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F714A" w14:textId="77777777" w:rsidR="005804F5" w:rsidRDefault="005804F5">
      <w:pPr>
        <w:keepNext/>
        <w:pBdr>
          <w:bottom w:val="single" w:sz="2" w:space="1" w:color="auto"/>
        </w:pBdr>
        <w:jc w:val="both"/>
        <w:rPr>
          <w:rFonts w:ascii="Arial" w:hAnsi="Arial"/>
          <w:b/>
          <w:sz w:val="32"/>
        </w:rPr>
      </w:pPr>
      <w:r>
        <w:rPr>
          <w:rFonts w:ascii="Arial" w:hAnsi="Arial"/>
          <w:b/>
          <w:sz w:val="32"/>
        </w:rPr>
        <w:t>Instruccions d’ús i manteniment</w:t>
      </w:r>
    </w:p>
    <w:p w14:paraId="4E2A097C" w14:textId="77777777" w:rsidR="005804F5" w:rsidRDefault="005804F5">
      <w:pPr>
        <w:keepNext/>
        <w:rPr>
          <w:rFonts w:ascii="Arial" w:hAnsi="Arial"/>
          <w:b/>
          <w:sz w:val="18"/>
        </w:rPr>
      </w:pPr>
    </w:p>
    <w:p w14:paraId="3DBABF93" w14:textId="77777777" w:rsidR="005804F5" w:rsidRDefault="005804F5">
      <w:pPr>
        <w:keepNext/>
        <w:rPr>
          <w:rFonts w:ascii="Arial" w:hAnsi="Arial"/>
          <w:b/>
          <w:sz w:val="18"/>
        </w:rPr>
      </w:pPr>
    </w:p>
    <w:p w14:paraId="405448F6" w14:textId="77777777" w:rsidR="005804F5" w:rsidRDefault="005804F5">
      <w:pPr>
        <w:keepNext/>
        <w:rPr>
          <w:rFonts w:ascii="Arial" w:hAnsi="Arial"/>
          <w:bCs/>
          <w:color w:val="333333"/>
          <w:sz w:val="18"/>
        </w:rPr>
      </w:pPr>
    </w:p>
    <w:p w14:paraId="7C7FE80B" w14:textId="77777777" w:rsidR="005804F5" w:rsidRDefault="005804F5">
      <w:pPr>
        <w:keepNext/>
        <w:rPr>
          <w:rFonts w:ascii="Arial" w:hAnsi="Arial"/>
          <w:bCs/>
          <w:color w:val="333333"/>
          <w:sz w:val="18"/>
        </w:rPr>
      </w:pPr>
    </w:p>
    <w:p w14:paraId="51F5F6AA" w14:textId="77777777" w:rsidR="005804F5" w:rsidRDefault="005804F5">
      <w:pPr>
        <w:keepNext/>
        <w:rPr>
          <w:rFonts w:ascii="Arial" w:hAnsi="Arial"/>
          <w:bCs/>
          <w:color w:val="333333"/>
          <w:sz w:val="18"/>
        </w:rPr>
      </w:pPr>
    </w:p>
    <w:p w14:paraId="6404BD95" w14:textId="77777777" w:rsidR="005804F5" w:rsidRDefault="005804F5">
      <w:pPr>
        <w:keepNext/>
        <w:rPr>
          <w:rFonts w:ascii="Arial" w:hAnsi="Arial"/>
          <w:bCs/>
          <w:color w:val="333333"/>
          <w:sz w:val="18"/>
        </w:rPr>
      </w:pPr>
    </w:p>
    <w:p w14:paraId="24E9F790" w14:textId="77777777" w:rsidR="005804F5" w:rsidRDefault="005804F5">
      <w:pPr>
        <w:keepNext/>
        <w:rPr>
          <w:rFonts w:ascii="Arial" w:hAnsi="Arial"/>
          <w:bCs/>
          <w:color w:val="333333"/>
          <w:sz w:val="18"/>
        </w:rPr>
      </w:pPr>
    </w:p>
    <w:p w14:paraId="3ECB2182" w14:textId="77777777" w:rsidR="005804F5" w:rsidRDefault="005804F5">
      <w:pPr>
        <w:keepNext/>
        <w:rPr>
          <w:rFonts w:ascii="Arial" w:hAnsi="Arial"/>
          <w:bCs/>
          <w:color w:val="333333"/>
          <w:sz w:val="18"/>
        </w:rPr>
      </w:pPr>
    </w:p>
    <w:p w14:paraId="11D15C09" w14:textId="77777777" w:rsidR="005804F5" w:rsidRDefault="005804F5">
      <w:pPr>
        <w:keepNext/>
        <w:rPr>
          <w:rFonts w:ascii="Arial" w:hAnsi="Arial"/>
          <w:bCs/>
          <w:color w:val="333333"/>
          <w:sz w:val="18"/>
        </w:rPr>
      </w:pPr>
    </w:p>
    <w:p w14:paraId="27C476A6" w14:textId="77777777" w:rsidR="005804F5" w:rsidRDefault="005804F5">
      <w:pPr>
        <w:keepNext/>
        <w:rPr>
          <w:rFonts w:ascii="Arial" w:hAnsi="Arial"/>
          <w:bCs/>
          <w:color w:val="333333"/>
          <w:sz w:val="18"/>
        </w:rPr>
      </w:pPr>
    </w:p>
    <w:p w14:paraId="37088CAE" w14:textId="77777777" w:rsidR="005804F5" w:rsidRDefault="005804F5">
      <w:pPr>
        <w:keepNext/>
        <w:rPr>
          <w:rFonts w:ascii="Arial" w:hAnsi="Arial"/>
          <w:bCs/>
          <w:color w:val="333333"/>
          <w:sz w:val="18"/>
        </w:rPr>
      </w:pPr>
    </w:p>
    <w:p w14:paraId="5E09C8E6" w14:textId="77777777" w:rsidR="005804F5" w:rsidRDefault="005804F5">
      <w:pPr>
        <w:keepNext/>
        <w:rPr>
          <w:rFonts w:ascii="Arial" w:hAnsi="Arial"/>
          <w:bCs/>
          <w:color w:val="333333"/>
          <w:sz w:val="18"/>
        </w:rPr>
      </w:pPr>
    </w:p>
    <w:p w14:paraId="386D09A7" w14:textId="77777777" w:rsidR="005804F5" w:rsidRDefault="005804F5">
      <w:pPr>
        <w:keepNext/>
        <w:rPr>
          <w:rFonts w:ascii="Arial" w:hAnsi="Arial"/>
          <w:bCs/>
          <w:color w:val="333333"/>
          <w:sz w:val="18"/>
        </w:rPr>
      </w:pPr>
    </w:p>
    <w:p w14:paraId="4A182D4D" w14:textId="77777777" w:rsidR="005804F5" w:rsidRDefault="005804F5">
      <w:pPr>
        <w:keepNext/>
        <w:rPr>
          <w:rFonts w:ascii="Arial" w:hAnsi="Arial"/>
          <w:bCs/>
          <w:color w:val="333333"/>
          <w:sz w:val="18"/>
        </w:rPr>
      </w:pPr>
    </w:p>
    <w:p w14:paraId="1C8EB073" w14:textId="77777777" w:rsidR="005804F5" w:rsidRDefault="005804F5">
      <w:pPr>
        <w:keepNext/>
        <w:rPr>
          <w:rFonts w:ascii="Arial" w:hAnsi="Arial"/>
          <w:bCs/>
          <w:color w:val="333333"/>
          <w:sz w:val="18"/>
        </w:rPr>
      </w:pPr>
    </w:p>
    <w:p w14:paraId="2913FE93" w14:textId="77777777" w:rsidR="005804F5" w:rsidRDefault="005804F5">
      <w:pPr>
        <w:keepNext/>
        <w:rPr>
          <w:rFonts w:ascii="Arial" w:hAnsi="Arial"/>
          <w:bCs/>
          <w:color w:val="333333"/>
          <w:sz w:val="18"/>
        </w:rPr>
      </w:pPr>
    </w:p>
    <w:p w14:paraId="7F1A1C39" w14:textId="77777777" w:rsidR="005804F5" w:rsidRDefault="005804F5">
      <w:pPr>
        <w:keepNext/>
        <w:rPr>
          <w:rFonts w:ascii="Arial" w:hAnsi="Arial"/>
          <w:bCs/>
          <w:color w:val="333333"/>
          <w:sz w:val="18"/>
        </w:rPr>
      </w:pPr>
    </w:p>
    <w:p w14:paraId="27B9BA35" w14:textId="77777777" w:rsidR="005804F5" w:rsidRDefault="005804F5">
      <w:pPr>
        <w:keepNext/>
        <w:rPr>
          <w:rFonts w:ascii="Arial" w:hAnsi="Arial"/>
          <w:bCs/>
          <w:color w:val="333333"/>
          <w:sz w:val="18"/>
        </w:rPr>
      </w:pPr>
    </w:p>
    <w:p w14:paraId="1B2954B4" w14:textId="77777777" w:rsidR="005804F5" w:rsidRDefault="005804F5">
      <w:pPr>
        <w:keepNext/>
        <w:rPr>
          <w:rFonts w:ascii="Arial" w:hAnsi="Arial"/>
          <w:bCs/>
          <w:color w:val="333333"/>
          <w:sz w:val="18"/>
        </w:rPr>
      </w:pPr>
    </w:p>
    <w:p w14:paraId="1BA341E1" w14:textId="77777777" w:rsidR="005804F5" w:rsidRDefault="005804F5">
      <w:pPr>
        <w:keepNext/>
        <w:rPr>
          <w:rFonts w:ascii="Arial" w:hAnsi="Arial"/>
          <w:bCs/>
          <w:color w:val="333333"/>
          <w:sz w:val="18"/>
        </w:rPr>
      </w:pPr>
    </w:p>
    <w:p w14:paraId="612308F6" w14:textId="77777777" w:rsidR="005804F5" w:rsidRDefault="005804F5">
      <w:pPr>
        <w:keepNext/>
        <w:rPr>
          <w:rFonts w:ascii="Arial" w:hAnsi="Arial"/>
          <w:bCs/>
          <w:color w:val="333333"/>
          <w:sz w:val="18"/>
        </w:rPr>
      </w:pPr>
    </w:p>
    <w:p w14:paraId="181BB65D" w14:textId="77777777" w:rsidR="005804F5" w:rsidRDefault="005804F5">
      <w:pPr>
        <w:keepNext/>
        <w:rPr>
          <w:rFonts w:ascii="Arial" w:hAnsi="Arial"/>
          <w:bCs/>
          <w:color w:val="333333"/>
          <w:sz w:val="18"/>
        </w:rPr>
      </w:pPr>
    </w:p>
    <w:p w14:paraId="7A2FBDF6" w14:textId="77777777" w:rsidR="005804F5" w:rsidRDefault="005804F5">
      <w:pPr>
        <w:keepNext/>
        <w:rPr>
          <w:rFonts w:ascii="Arial" w:hAnsi="Arial"/>
          <w:bCs/>
          <w:color w:val="333333"/>
          <w:sz w:val="18"/>
        </w:rPr>
      </w:pPr>
    </w:p>
    <w:p w14:paraId="14977EB4" w14:textId="77777777" w:rsidR="005804F5" w:rsidRDefault="005804F5">
      <w:pPr>
        <w:keepNext/>
        <w:rPr>
          <w:rFonts w:ascii="Arial" w:hAnsi="Arial"/>
          <w:bCs/>
          <w:color w:val="333333"/>
          <w:sz w:val="18"/>
        </w:rPr>
      </w:pPr>
    </w:p>
    <w:p w14:paraId="12E48E71" w14:textId="77777777" w:rsidR="005804F5" w:rsidRDefault="005804F5">
      <w:pPr>
        <w:keepNext/>
        <w:rPr>
          <w:rFonts w:ascii="Arial" w:hAnsi="Arial"/>
          <w:bCs/>
          <w:color w:val="333333"/>
          <w:sz w:val="18"/>
        </w:rPr>
      </w:pPr>
    </w:p>
    <w:p w14:paraId="653950BA" w14:textId="77777777" w:rsidR="005804F5" w:rsidRDefault="005804F5">
      <w:pPr>
        <w:keepNext/>
        <w:rPr>
          <w:rFonts w:ascii="Arial" w:hAnsi="Arial"/>
          <w:bCs/>
          <w:color w:val="333333"/>
          <w:sz w:val="18"/>
        </w:rPr>
      </w:pPr>
    </w:p>
    <w:p w14:paraId="62DADAF1" w14:textId="77777777" w:rsidR="005804F5" w:rsidRDefault="005804F5">
      <w:pPr>
        <w:keepNext/>
        <w:rPr>
          <w:rFonts w:ascii="Arial" w:hAnsi="Arial"/>
          <w:bCs/>
          <w:color w:val="333333"/>
          <w:sz w:val="18"/>
        </w:rPr>
      </w:pPr>
    </w:p>
    <w:p w14:paraId="010E348F" w14:textId="77777777" w:rsidR="005804F5" w:rsidRDefault="005804F5">
      <w:pPr>
        <w:keepNext/>
        <w:rPr>
          <w:rFonts w:ascii="Arial" w:hAnsi="Arial"/>
          <w:bCs/>
          <w:color w:val="333333"/>
          <w:sz w:val="18"/>
        </w:rPr>
      </w:pPr>
    </w:p>
    <w:p w14:paraId="1902FFBC" w14:textId="77777777" w:rsidR="005804F5" w:rsidRDefault="005804F5">
      <w:pPr>
        <w:keepNext/>
        <w:rPr>
          <w:rFonts w:ascii="Arial" w:hAnsi="Arial"/>
          <w:b/>
          <w:color w:val="333333"/>
        </w:rPr>
      </w:pPr>
    </w:p>
    <w:p w14:paraId="2319821A" w14:textId="77777777" w:rsidR="005804F5" w:rsidRDefault="005804F5">
      <w:pPr>
        <w:keepNext/>
        <w:rPr>
          <w:rFonts w:ascii="Arial" w:hAnsi="Arial"/>
          <w:b/>
        </w:rPr>
      </w:pPr>
    </w:p>
    <w:p w14:paraId="24A0E445" w14:textId="77777777" w:rsidR="005804F5" w:rsidRDefault="005804F5">
      <w:pPr>
        <w:keepNext/>
        <w:rPr>
          <w:rFonts w:ascii="Arial" w:hAnsi="Arial"/>
          <w:b/>
        </w:rPr>
      </w:pPr>
    </w:p>
    <w:tbl>
      <w:tblPr>
        <w:tblW w:w="0" w:type="auto"/>
        <w:tblCellMar>
          <w:left w:w="70" w:type="dxa"/>
          <w:right w:w="70" w:type="dxa"/>
        </w:tblCellMar>
        <w:tblLook w:val="04A0" w:firstRow="1" w:lastRow="0" w:firstColumn="1" w:lastColumn="0" w:noHBand="0" w:noVBand="1"/>
      </w:tblPr>
      <w:tblGrid>
        <w:gridCol w:w="9355"/>
      </w:tblGrid>
      <w:tr w:rsidR="005804F5" w14:paraId="069325DD" w14:textId="77777777">
        <w:tc>
          <w:tcPr>
            <w:tcW w:w="9495" w:type="dxa"/>
            <w:hideMark/>
          </w:tcPr>
          <w:p w14:paraId="4B61EB78" w14:textId="77777777" w:rsidR="005804F5" w:rsidRDefault="005804F5">
            <w:pPr>
              <w:rPr>
                <w:rFonts w:ascii="Arial" w:hAnsi="Arial"/>
                <w:u w:val="single"/>
              </w:rPr>
            </w:pPr>
            <w:r>
              <w:rPr>
                <w:rFonts w:ascii="Arial" w:hAnsi="Arial"/>
                <w:b/>
                <w:bCs/>
              </w:rPr>
              <w:t>Detall</w:t>
            </w:r>
          </w:p>
        </w:tc>
      </w:tr>
      <w:tr w:rsidR="005804F5" w14:paraId="2E71A73B" w14:textId="77777777">
        <w:tc>
          <w:tcPr>
            <w:tcW w:w="9495" w:type="dxa"/>
            <w:tcBorders>
              <w:top w:val="nil"/>
              <w:left w:val="nil"/>
              <w:bottom w:val="single" w:sz="4" w:space="0" w:color="auto"/>
              <w:right w:val="nil"/>
            </w:tcBorders>
            <w:hideMark/>
          </w:tcPr>
          <w:p w14:paraId="56204130" w14:textId="038AB378" w:rsidR="005804F5" w:rsidRDefault="00FE45E3" w:rsidP="0010254A">
            <w:pPr>
              <w:pStyle w:val="Piedepgina"/>
              <w:tabs>
                <w:tab w:val="left" w:pos="708"/>
              </w:tabs>
              <w:rPr>
                <w:rFonts w:ascii="Arial" w:hAnsi="Arial"/>
              </w:rPr>
            </w:pPr>
            <w:r>
              <w:rPr>
                <w:rFonts w:ascii="Arial" w:hAnsi="Arial"/>
                <w:sz w:val="18"/>
                <w:szCs w:val="18"/>
              </w:rPr>
              <w:t>MODIFICA</w:t>
            </w:r>
            <w:r w:rsidR="002B7F51">
              <w:rPr>
                <w:rFonts w:ascii="Arial" w:hAnsi="Arial"/>
                <w:sz w:val="18"/>
                <w:szCs w:val="18"/>
              </w:rPr>
              <w:t>T REFÒS</w:t>
            </w:r>
            <w:r>
              <w:rPr>
                <w:rFonts w:ascii="Arial" w:hAnsi="Arial"/>
                <w:sz w:val="18"/>
                <w:szCs w:val="18"/>
              </w:rPr>
              <w:t xml:space="preserve"> DEL </w:t>
            </w:r>
            <w:r w:rsidR="000264E4" w:rsidRPr="0010254A">
              <w:rPr>
                <w:rFonts w:ascii="Arial" w:hAnsi="Arial"/>
                <w:sz w:val="18"/>
                <w:szCs w:val="18"/>
              </w:rPr>
              <w:t xml:space="preserve">PROJECTE </w:t>
            </w:r>
            <w:r>
              <w:rPr>
                <w:rFonts w:ascii="Arial" w:hAnsi="Arial"/>
                <w:sz w:val="18"/>
                <w:szCs w:val="18"/>
              </w:rPr>
              <w:t xml:space="preserve">BÀSIC I </w:t>
            </w:r>
            <w:r w:rsidR="0010254A" w:rsidRPr="0010254A">
              <w:rPr>
                <w:rFonts w:ascii="Arial" w:hAnsi="Arial"/>
                <w:sz w:val="18"/>
                <w:szCs w:val="18"/>
              </w:rPr>
              <w:t xml:space="preserve">EXECUTIU </w:t>
            </w:r>
            <w:r>
              <w:rPr>
                <w:rFonts w:ascii="Arial" w:hAnsi="Arial"/>
                <w:sz w:val="18"/>
                <w:szCs w:val="18"/>
              </w:rPr>
              <w:t xml:space="preserve">D’EDIFICI </w:t>
            </w:r>
            <w:r w:rsidR="00B9295B">
              <w:rPr>
                <w:rFonts w:ascii="ArialMT" w:hAnsi="ArialMT" w:cs="ArialMT"/>
                <w:sz w:val="18"/>
                <w:szCs w:val="18"/>
                <w:lang w:val="es-ES"/>
              </w:rPr>
              <w:t>GIMN</w:t>
            </w:r>
            <w:r>
              <w:rPr>
                <w:rFonts w:ascii="ArialMT" w:hAnsi="ArialMT" w:cs="ArialMT"/>
                <w:sz w:val="18"/>
                <w:szCs w:val="18"/>
                <w:lang w:val="es-ES"/>
              </w:rPr>
              <w:t>À</w:t>
            </w:r>
            <w:r w:rsidR="00B9295B">
              <w:rPr>
                <w:rFonts w:ascii="ArialMT" w:hAnsi="ArialMT" w:cs="ArialMT"/>
                <w:sz w:val="18"/>
                <w:szCs w:val="18"/>
                <w:lang w:val="es-ES"/>
              </w:rPr>
              <w:t xml:space="preserve">S, ZONA </w:t>
            </w:r>
            <w:r>
              <w:rPr>
                <w:rFonts w:ascii="ArialMT" w:hAnsi="ArialMT" w:cs="ArialMT"/>
                <w:sz w:val="18"/>
                <w:szCs w:val="18"/>
                <w:lang w:val="es-ES"/>
              </w:rPr>
              <w:t>D’</w:t>
            </w:r>
            <w:r w:rsidR="00B9295B">
              <w:rPr>
                <w:rFonts w:ascii="ArialMT" w:hAnsi="ArialMT" w:cs="ArialMT"/>
                <w:sz w:val="18"/>
                <w:szCs w:val="18"/>
                <w:lang w:val="es-ES"/>
              </w:rPr>
              <w:t>AIG</w:t>
            </w:r>
            <w:r>
              <w:rPr>
                <w:rFonts w:ascii="ArialMT" w:hAnsi="ArialMT" w:cs="ArialMT"/>
                <w:sz w:val="18"/>
                <w:szCs w:val="18"/>
                <w:lang w:val="es-ES"/>
              </w:rPr>
              <w:t>Ü</w:t>
            </w:r>
            <w:r w:rsidR="00B9295B">
              <w:rPr>
                <w:rFonts w:ascii="ArialMT" w:hAnsi="ArialMT" w:cs="ArialMT"/>
                <w:sz w:val="18"/>
                <w:szCs w:val="18"/>
                <w:lang w:val="es-ES"/>
              </w:rPr>
              <w:t>ES I VESTIDORS</w:t>
            </w:r>
            <w:r>
              <w:rPr>
                <w:rFonts w:ascii="ArialMT" w:hAnsi="ArialMT" w:cs="ArialMT"/>
                <w:sz w:val="18"/>
                <w:szCs w:val="18"/>
                <w:lang w:val="es-ES"/>
              </w:rPr>
              <w:t xml:space="preserve"> DE L’EQUIPAMENT PISCINES PÚBLIQUES DE SANT PERE I SANT PAU</w:t>
            </w:r>
          </w:p>
        </w:tc>
      </w:tr>
    </w:tbl>
    <w:p w14:paraId="59293F46" w14:textId="77777777" w:rsidR="005804F5" w:rsidRDefault="005804F5">
      <w:pPr>
        <w:tabs>
          <w:tab w:val="left" w:pos="9495"/>
        </w:tabs>
        <w:rPr>
          <w:rFonts w:ascii="Arial" w:hAnsi="Arial"/>
          <w:u w:val="single"/>
        </w:rPr>
      </w:pPr>
    </w:p>
    <w:tbl>
      <w:tblPr>
        <w:tblW w:w="0" w:type="auto"/>
        <w:tblCellMar>
          <w:left w:w="70" w:type="dxa"/>
          <w:right w:w="70" w:type="dxa"/>
        </w:tblCellMar>
        <w:tblLook w:val="04A0" w:firstRow="1" w:lastRow="0" w:firstColumn="1" w:lastColumn="0" w:noHBand="0" w:noVBand="1"/>
      </w:tblPr>
      <w:tblGrid>
        <w:gridCol w:w="2607"/>
        <w:gridCol w:w="1912"/>
        <w:gridCol w:w="4826"/>
      </w:tblGrid>
      <w:tr w:rsidR="005804F5" w14:paraId="62359A25" w14:textId="77777777">
        <w:tc>
          <w:tcPr>
            <w:tcW w:w="9495" w:type="dxa"/>
            <w:gridSpan w:val="3"/>
            <w:tcBorders>
              <w:top w:val="single" w:sz="4" w:space="0" w:color="auto"/>
              <w:left w:val="single" w:sz="4" w:space="0" w:color="auto"/>
              <w:bottom w:val="single" w:sz="4" w:space="0" w:color="auto"/>
              <w:right w:val="single" w:sz="4" w:space="0" w:color="auto"/>
            </w:tcBorders>
            <w:hideMark/>
          </w:tcPr>
          <w:p w14:paraId="1E6D4D27" w14:textId="77777777" w:rsidR="005804F5" w:rsidRDefault="005804F5">
            <w:pPr>
              <w:rPr>
                <w:rFonts w:ascii="Arial" w:hAnsi="Arial"/>
              </w:rPr>
            </w:pPr>
            <w:r>
              <w:rPr>
                <w:rFonts w:ascii="Arial" w:hAnsi="Arial"/>
                <w:b/>
                <w:bCs/>
              </w:rPr>
              <w:t>Emplaçament</w:t>
            </w:r>
          </w:p>
        </w:tc>
      </w:tr>
      <w:tr w:rsidR="005804F5" w14:paraId="45D33A0B" w14:textId="77777777">
        <w:tc>
          <w:tcPr>
            <w:tcW w:w="9495" w:type="dxa"/>
            <w:gridSpan w:val="3"/>
            <w:tcBorders>
              <w:top w:val="single" w:sz="4" w:space="0" w:color="auto"/>
              <w:left w:val="single" w:sz="4" w:space="0" w:color="auto"/>
              <w:bottom w:val="single" w:sz="4" w:space="0" w:color="auto"/>
              <w:right w:val="single" w:sz="4" w:space="0" w:color="auto"/>
            </w:tcBorders>
            <w:hideMark/>
          </w:tcPr>
          <w:p w14:paraId="3D677A7F" w14:textId="7332D3FB" w:rsidR="005804F5" w:rsidRDefault="005804F5">
            <w:pPr>
              <w:rPr>
                <w:rFonts w:ascii="Arial" w:hAnsi="Arial"/>
              </w:rPr>
            </w:pPr>
            <w:r>
              <w:rPr>
                <w:rFonts w:ascii="Arial" w:hAnsi="Arial"/>
              </w:rPr>
              <w:t xml:space="preserve">Adreça: </w:t>
            </w:r>
            <w:proofErr w:type="spellStart"/>
            <w:r w:rsidR="00B9295B" w:rsidRPr="00B9295B">
              <w:rPr>
                <w:rFonts w:ascii="Arial" w:hAnsi="Arial"/>
                <w:lang w:val="es-ES"/>
              </w:rPr>
              <w:t>Piscines</w:t>
            </w:r>
            <w:proofErr w:type="spellEnd"/>
            <w:r w:rsidR="00B9295B" w:rsidRPr="00B9295B">
              <w:rPr>
                <w:rFonts w:ascii="Arial" w:hAnsi="Arial"/>
                <w:lang w:val="es-ES"/>
              </w:rPr>
              <w:t xml:space="preserve"> Públiques de Sant Pere i Sant Pau</w:t>
            </w:r>
          </w:p>
        </w:tc>
      </w:tr>
      <w:tr w:rsidR="005804F5" w14:paraId="4E1BEFE8" w14:textId="77777777">
        <w:tc>
          <w:tcPr>
            <w:tcW w:w="2646" w:type="dxa"/>
            <w:tcBorders>
              <w:top w:val="single" w:sz="4" w:space="0" w:color="auto"/>
              <w:left w:val="single" w:sz="4" w:space="0" w:color="auto"/>
              <w:bottom w:val="single" w:sz="4" w:space="0" w:color="auto"/>
              <w:right w:val="single" w:sz="4" w:space="0" w:color="auto"/>
            </w:tcBorders>
            <w:hideMark/>
          </w:tcPr>
          <w:p w14:paraId="5366A504" w14:textId="70910936" w:rsidR="005804F5" w:rsidRDefault="005804F5">
            <w:pPr>
              <w:rPr>
                <w:rFonts w:ascii="Arial" w:hAnsi="Arial"/>
              </w:rPr>
            </w:pPr>
            <w:r>
              <w:rPr>
                <w:rFonts w:ascii="Arial" w:hAnsi="Arial"/>
              </w:rPr>
              <w:t xml:space="preserve">Codi Postal: </w:t>
            </w:r>
            <w:r w:rsidR="0010254A" w:rsidRPr="0010254A">
              <w:rPr>
                <w:rFonts w:ascii="Arial" w:hAnsi="Arial"/>
              </w:rPr>
              <w:t>43</w:t>
            </w:r>
            <w:r w:rsidR="00B9295B">
              <w:rPr>
                <w:rFonts w:ascii="Arial" w:hAnsi="Arial"/>
              </w:rPr>
              <w:t>007</w:t>
            </w:r>
          </w:p>
        </w:tc>
        <w:tc>
          <w:tcPr>
            <w:tcW w:w="6849" w:type="dxa"/>
            <w:gridSpan w:val="2"/>
            <w:tcBorders>
              <w:top w:val="single" w:sz="4" w:space="0" w:color="auto"/>
              <w:left w:val="single" w:sz="4" w:space="0" w:color="auto"/>
              <w:bottom w:val="single" w:sz="4" w:space="0" w:color="auto"/>
              <w:right w:val="single" w:sz="4" w:space="0" w:color="auto"/>
            </w:tcBorders>
            <w:hideMark/>
          </w:tcPr>
          <w:p w14:paraId="23D56F4F" w14:textId="0A9CF897" w:rsidR="005804F5" w:rsidRDefault="005804F5">
            <w:pPr>
              <w:rPr>
                <w:rFonts w:ascii="Arial" w:hAnsi="Arial"/>
              </w:rPr>
            </w:pPr>
            <w:r>
              <w:rPr>
                <w:rFonts w:ascii="Arial" w:hAnsi="Arial"/>
              </w:rPr>
              <w:t xml:space="preserve">Municipi: </w:t>
            </w:r>
            <w:r w:rsidR="00B9295B">
              <w:rPr>
                <w:rFonts w:ascii="Arial" w:hAnsi="Arial"/>
              </w:rPr>
              <w:t>Tarragona</w:t>
            </w:r>
          </w:p>
        </w:tc>
      </w:tr>
      <w:tr w:rsidR="005804F5" w14:paraId="4221082C" w14:textId="77777777">
        <w:tc>
          <w:tcPr>
            <w:tcW w:w="4606" w:type="dxa"/>
            <w:gridSpan w:val="2"/>
            <w:tcBorders>
              <w:top w:val="single" w:sz="4" w:space="0" w:color="auto"/>
              <w:left w:val="single" w:sz="4" w:space="0" w:color="auto"/>
              <w:bottom w:val="single" w:sz="4" w:space="0" w:color="auto"/>
              <w:right w:val="single" w:sz="4" w:space="0" w:color="auto"/>
            </w:tcBorders>
            <w:hideMark/>
          </w:tcPr>
          <w:p w14:paraId="20CF78B1" w14:textId="159D617E" w:rsidR="005804F5" w:rsidRDefault="005804F5">
            <w:pPr>
              <w:rPr>
                <w:rFonts w:ascii="Arial" w:hAnsi="Arial"/>
              </w:rPr>
            </w:pPr>
            <w:r>
              <w:rPr>
                <w:rFonts w:ascii="Arial" w:hAnsi="Arial"/>
              </w:rPr>
              <w:t>Urbanització:</w:t>
            </w:r>
            <w:r w:rsidR="00C3720C">
              <w:rPr>
                <w:rFonts w:ascii="Arial" w:hAnsi="Arial"/>
              </w:rPr>
              <w:t xml:space="preserve"> </w:t>
            </w:r>
          </w:p>
        </w:tc>
        <w:tc>
          <w:tcPr>
            <w:tcW w:w="4889" w:type="dxa"/>
            <w:tcBorders>
              <w:top w:val="single" w:sz="4" w:space="0" w:color="auto"/>
              <w:left w:val="single" w:sz="4" w:space="0" w:color="auto"/>
              <w:bottom w:val="single" w:sz="4" w:space="0" w:color="auto"/>
              <w:right w:val="single" w:sz="4" w:space="0" w:color="auto"/>
            </w:tcBorders>
            <w:hideMark/>
          </w:tcPr>
          <w:p w14:paraId="5255D6DF" w14:textId="0B6F00BB" w:rsidR="00E22630" w:rsidRDefault="005804F5">
            <w:pPr>
              <w:rPr>
                <w:rFonts w:ascii="Arial" w:hAnsi="Arial"/>
              </w:rPr>
            </w:pPr>
            <w:r>
              <w:rPr>
                <w:rFonts w:ascii="Arial" w:hAnsi="Arial"/>
              </w:rPr>
              <w:t xml:space="preserve">Parcel·la: </w:t>
            </w:r>
            <w:proofErr w:type="spellStart"/>
            <w:r w:rsidR="00B9295B" w:rsidRPr="00B9295B">
              <w:rPr>
                <w:rFonts w:ascii="Arial" w:hAnsi="Arial"/>
                <w:lang w:val="es-ES"/>
              </w:rPr>
              <w:t>Ref</w:t>
            </w:r>
            <w:proofErr w:type="spellEnd"/>
            <w:r w:rsidR="00B9295B" w:rsidRPr="00B9295B">
              <w:rPr>
                <w:rFonts w:ascii="Arial" w:hAnsi="Arial"/>
                <w:lang w:val="es-ES"/>
              </w:rPr>
              <w:t xml:space="preserve"> </w:t>
            </w:r>
            <w:proofErr w:type="spellStart"/>
            <w:r w:rsidR="00B9295B" w:rsidRPr="00B9295B">
              <w:rPr>
                <w:rFonts w:ascii="Arial" w:hAnsi="Arial"/>
                <w:lang w:val="es-ES"/>
              </w:rPr>
              <w:t>Cadastral</w:t>
            </w:r>
            <w:proofErr w:type="spellEnd"/>
            <w:r w:rsidR="00B9295B" w:rsidRPr="00B9295B">
              <w:rPr>
                <w:rFonts w:ascii="Arial" w:hAnsi="Arial"/>
                <w:lang w:val="es-ES"/>
              </w:rPr>
              <w:t xml:space="preserve"> 3160702CF5536S0001SE</w:t>
            </w:r>
          </w:p>
        </w:tc>
      </w:tr>
    </w:tbl>
    <w:p w14:paraId="08434DB0" w14:textId="77777777" w:rsidR="005804F5" w:rsidRDefault="005804F5">
      <w:pPr>
        <w:tabs>
          <w:tab w:val="left" w:pos="9495"/>
        </w:tabs>
        <w:rPr>
          <w:rFonts w:ascii="Arial" w:hAnsi="Arial"/>
          <w:b/>
        </w:rPr>
      </w:pPr>
    </w:p>
    <w:tbl>
      <w:tblPr>
        <w:tblW w:w="0" w:type="auto"/>
        <w:tblCellMar>
          <w:left w:w="70" w:type="dxa"/>
          <w:right w:w="70" w:type="dxa"/>
        </w:tblCellMar>
        <w:tblLook w:val="04A0" w:firstRow="1" w:lastRow="0" w:firstColumn="1" w:lastColumn="0" w:noHBand="0" w:noVBand="1"/>
      </w:tblPr>
      <w:tblGrid>
        <w:gridCol w:w="2613"/>
        <w:gridCol w:w="4423"/>
        <w:gridCol w:w="2309"/>
      </w:tblGrid>
      <w:tr w:rsidR="005804F5" w14:paraId="66E4D841" w14:textId="77777777">
        <w:tc>
          <w:tcPr>
            <w:tcW w:w="9495" w:type="dxa"/>
            <w:gridSpan w:val="3"/>
            <w:tcBorders>
              <w:top w:val="single" w:sz="4" w:space="0" w:color="auto"/>
              <w:left w:val="single" w:sz="4" w:space="0" w:color="auto"/>
              <w:bottom w:val="single" w:sz="4" w:space="0" w:color="auto"/>
              <w:right w:val="single" w:sz="4" w:space="0" w:color="auto"/>
            </w:tcBorders>
            <w:hideMark/>
          </w:tcPr>
          <w:p w14:paraId="19081A47" w14:textId="77777777" w:rsidR="005804F5" w:rsidRDefault="005804F5">
            <w:pPr>
              <w:rPr>
                <w:rFonts w:ascii="Arial" w:hAnsi="Arial"/>
              </w:rPr>
            </w:pPr>
            <w:r>
              <w:rPr>
                <w:rFonts w:ascii="Arial" w:hAnsi="Arial"/>
                <w:b/>
              </w:rPr>
              <w:t>Promotor</w:t>
            </w:r>
            <w:r>
              <w:rPr>
                <w:rFonts w:ascii="Arial" w:hAnsi="Arial"/>
              </w:rPr>
              <w:t xml:space="preserve"> </w:t>
            </w:r>
          </w:p>
        </w:tc>
      </w:tr>
      <w:tr w:rsidR="005804F5" w14:paraId="4960BA93" w14:textId="77777777">
        <w:tc>
          <w:tcPr>
            <w:tcW w:w="7158" w:type="dxa"/>
            <w:gridSpan w:val="2"/>
            <w:tcBorders>
              <w:top w:val="single" w:sz="4" w:space="0" w:color="auto"/>
              <w:left w:val="single" w:sz="4" w:space="0" w:color="auto"/>
              <w:bottom w:val="single" w:sz="4" w:space="0" w:color="auto"/>
              <w:right w:val="single" w:sz="4" w:space="0" w:color="auto"/>
            </w:tcBorders>
            <w:hideMark/>
          </w:tcPr>
          <w:p w14:paraId="438A4D42" w14:textId="3EC54FA6" w:rsidR="004F4EB0" w:rsidRPr="00630720" w:rsidRDefault="005804F5" w:rsidP="004F4EB0">
            <w:pPr>
              <w:rPr>
                <w:rFonts w:ascii="Arial" w:hAnsi="Arial"/>
                <w:lang w:val="es-ES"/>
              </w:rPr>
            </w:pPr>
            <w:r>
              <w:rPr>
                <w:rFonts w:ascii="Arial" w:hAnsi="Arial"/>
              </w:rPr>
              <w:t xml:space="preserve">Nom: </w:t>
            </w:r>
            <w:r w:rsidR="00275F24">
              <w:rPr>
                <w:rFonts w:ascii="Arial" w:hAnsi="Arial"/>
                <w:lang w:val="es-ES"/>
              </w:rPr>
              <w:t>PATRONAT MUNICIPAL D’ESPORTS</w:t>
            </w:r>
            <w:r w:rsidR="00E22630">
              <w:rPr>
                <w:rFonts w:ascii="Arial" w:hAnsi="Arial"/>
                <w:lang w:val="es-ES"/>
              </w:rPr>
              <w:t xml:space="preserve"> </w:t>
            </w:r>
          </w:p>
          <w:p w14:paraId="744913DF" w14:textId="3A38689A" w:rsidR="005804F5" w:rsidRDefault="005804F5" w:rsidP="004F4EB0"/>
        </w:tc>
        <w:tc>
          <w:tcPr>
            <w:tcW w:w="2337" w:type="dxa"/>
            <w:tcBorders>
              <w:top w:val="single" w:sz="4" w:space="0" w:color="auto"/>
              <w:left w:val="single" w:sz="4" w:space="0" w:color="auto"/>
              <w:bottom w:val="single" w:sz="4" w:space="0" w:color="auto"/>
              <w:right w:val="single" w:sz="4" w:space="0" w:color="auto"/>
            </w:tcBorders>
            <w:hideMark/>
          </w:tcPr>
          <w:p w14:paraId="328C3F2F" w14:textId="2B86D6A4" w:rsidR="005804F5" w:rsidRPr="00FE45E3" w:rsidRDefault="00E15285" w:rsidP="00E15285">
            <w:pPr>
              <w:spacing w:line="360" w:lineRule="auto"/>
              <w:jc w:val="both"/>
              <w:rPr>
                <w:rFonts w:ascii="Arial" w:hAnsi="Arial" w:cs="Arial"/>
              </w:rPr>
            </w:pPr>
            <w:r w:rsidRPr="00FE45E3">
              <w:rPr>
                <w:rFonts w:ascii="Arial" w:hAnsi="Arial" w:cs="Arial"/>
              </w:rPr>
              <w:t>P-</w:t>
            </w:r>
            <w:r w:rsidR="00275F24">
              <w:rPr>
                <w:rFonts w:ascii="Arial" w:hAnsi="Arial" w:cs="Arial"/>
              </w:rPr>
              <w:t>9313102</w:t>
            </w:r>
            <w:r w:rsidRPr="00FE45E3">
              <w:rPr>
                <w:rFonts w:ascii="Arial" w:hAnsi="Arial" w:cs="Arial"/>
              </w:rPr>
              <w:t>-</w:t>
            </w:r>
            <w:r w:rsidR="00275F24">
              <w:rPr>
                <w:rFonts w:ascii="Arial" w:hAnsi="Arial" w:cs="Arial"/>
              </w:rPr>
              <w:t>G</w:t>
            </w:r>
          </w:p>
        </w:tc>
      </w:tr>
      <w:tr w:rsidR="005804F5" w14:paraId="7309A50F" w14:textId="77777777">
        <w:tc>
          <w:tcPr>
            <w:tcW w:w="9495" w:type="dxa"/>
            <w:gridSpan w:val="3"/>
            <w:tcBorders>
              <w:top w:val="single" w:sz="4" w:space="0" w:color="auto"/>
              <w:left w:val="single" w:sz="4" w:space="0" w:color="auto"/>
              <w:bottom w:val="single" w:sz="4" w:space="0" w:color="auto"/>
              <w:right w:val="single" w:sz="4" w:space="0" w:color="auto"/>
            </w:tcBorders>
            <w:hideMark/>
          </w:tcPr>
          <w:p w14:paraId="1EE284B4" w14:textId="3781FC90" w:rsidR="005804F5" w:rsidRDefault="005804F5">
            <w:pPr>
              <w:rPr>
                <w:rFonts w:ascii="Arial" w:hAnsi="Arial"/>
              </w:rPr>
            </w:pPr>
            <w:r>
              <w:rPr>
                <w:rFonts w:ascii="Arial" w:hAnsi="Arial"/>
              </w:rPr>
              <w:t xml:space="preserve">Adreça: </w:t>
            </w:r>
            <w:r w:rsidR="00275F24">
              <w:rPr>
                <w:rFonts w:ascii="Arial" w:hAnsi="Arial"/>
              </w:rPr>
              <w:t>Riu Siurana s/n</w:t>
            </w:r>
          </w:p>
        </w:tc>
      </w:tr>
      <w:tr w:rsidR="005804F5" w14:paraId="52BC1B08" w14:textId="77777777">
        <w:tc>
          <w:tcPr>
            <w:tcW w:w="2646" w:type="dxa"/>
            <w:tcBorders>
              <w:top w:val="single" w:sz="4" w:space="0" w:color="auto"/>
              <w:left w:val="single" w:sz="4" w:space="0" w:color="auto"/>
              <w:bottom w:val="single" w:sz="4" w:space="0" w:color="auto"/>
              <w:right w:val="single" w:sz="4" w:space="0" w:color="auto"/>
            </w:tcBorders>
            <w:hideMark/>
          </w:tcPr>
          <w:p w14:paraId="540E2F14" w14:textId="2495E9BC" w:rsidR="005804F5" w:rsidRDefault="005804F5">
            <w:pPr>
              <w:rPr>
                <w:rFonts w:ascii="Arial" w:hAnsi="Arial"/>
              </w:rPr>
            </w:pPr>
            <w:r>
              <w:rPr>
                <w:rFonts w:ascii="Arial" w:hAnsi="Arial"/>
              </w:rPr>
              <w:t xml:space="preserve">Codi Postal: </w:t>
            </w:r>
            <w:r w:rsidR="009F633C" w:rsidRPr="009F633C">
              <w:rPr>
                <w:rFonts w:ascii="Arial" w:hAnsi="Arial"/>
              </w:rPr>
              <w:t>43</w:t>
            </w:r>
            <w:r w:rsidR="00B9295B">
              <w:rPr>
                <w:rFonts w:ascii="Arial" w:hAnsi="Arial"/>
              </w:rPr>
              <w:t>00</w:t>
            </w:r>
            <w:r w:rsidR="00275F24">
              <w:rPr>
                <w:rFonts w:ascii="Arial" w:hAnsi="Arial"/>
              </w:rPr>
              <w:t>6</w:t>
            </w:r>
          </w:p>
        </w:tc>
        <w:tc>
          <w:tcPr>
            <w:tcW w:w="6849" w:type="dxa"/>
            <w:gridSpan w:val="2"/>
            <w:tcBorders>
              <w:top w:val="single" w:sz="4" w:space="0" w:color="auto"/>
              <w:left w:val="single" w:sz="4" w:space="0" w:color="auto"/>
              <w:bottom w:val="single" w:sz="4" w:space="0" w:color="auto"/>
              <w:right w:val="single" w:sz="4" w:space="0" w:color="auto"/>
            </w:tcBorders>
            <w:hideMark/>
          </w:tcPr>
          <w:p w14:paraId="3F30EB35" w14:textId="76E6A825" w:rsidR="005804F5" w:rsidRDefault="005804F5">
            <w:pPr>
              <w:rPr>
                <w:rFonts w:ascii="Arial" w:hAnsi="Arial"/>
              </w:rPr>
            </w:pPr>
            <w:r>
              <w:rPr>
                <w:rFonts w:ascii="Arial" w:hAnsi="Arial"/>
              </w:rPr>
              <w:t>Municipi:</w:t>
            </w:r>
            <w:r w:rsidR="009F633C" w:rsidRPr="009F633C">
              <w:rPr>
                <w:rFonts w:ascii="Arial" w:hAnsi="Arial"/>
              </w:rPr>
              <w:t xml:space="preserve"> </w:t>
            </w:r>
            <w:proofErr w:type="spellStart"/>
            <w:r w:rsidR="00B9295B">
              <w:rPr>
                <w:rFonts w:ascii="Arial" w:hAnsi="Arial"/>
              </w:rPr>
              <w:t>T</w:t>
            </w:r>
            <w:r w:rsidR="00275F24">
              <w:rPr>
                <w:rFonts w:ascii="Arial" w:hAnsi="Arial"/>
              </w:rPr>
              <w:t>orreforta</w:t>
            </w:r>
            <w:proofErr w:type="spellEnd"/>
            <w:r w:rsidR="00E22630" w:rsidRPr="00E22630">
              <w:rPr>
                <w:rFonts w:ascii="Arial" w:hAnsi="Arial"/>
              </w:rPr>
              <w:t>, Tarragona</w:t>
            </w:r>
          </w:p>
        </w:tc>
      </w:tr>
    </w:tbl>
    <w:p w14:paraId="1565E663" w14:textId="77777777" w:rsidR="005804F5" w:rsidRDefault="005804F5">
      <w:pPr>
        <w:rPr>
          <w:rFonts w:ascii="Arial" w:hAnsi="Arial"/>
          <w:b/>
        </w:rPr>
      </w:pPr>
    </w:p>
    <w:tbl>
      <w:tblPr>
        <w:tblW w:w="0" w:type="auto"/>
        <w:tblCellMar>
          <w:left w:w="70" w:type="dxa"/>
          <w:right w:w="70" w:type="dxa"/>
        </w:tblCellMar>
        <w:tblLook w:val="04A0" w:firstRow="1" w:lastRow="0" w:firstColumn="1" w:lastColumn="0" w:noHBand="0" w:noVBand="1"/>
      </w:tblPr>
      <w:tblGrid>
        <w:gridCol w:w="1187"/>
        <w:gridCol w:w="4437"/>
        <w:gridCol w:w="283"/>
        <w:gridCol w:w="555"/>
        <w:gridCol w:w="423"/>
        <w:gridCol w:w="142"/>
        <w:gridCol w:w="1122"/>
        <w:gridCol w:w="423"/>
        <w:gridCol w:w="773"/>
      </w:tblGrid>
      <w:tr w:rsidR="005804F5" w14:paraId="2F99D550" w14:textId="77777777">
        <w:tc>
          <w:tcPr>
            <w:tcW w:w="9495" w:type="dxa"/>
            <w:gridSpan w:val="9"/>
            <w:tcBorders>
              <w:top w:val="single" w:sz="4" w:space="0" w:color="auto"/>
              <w:left w:val="single" w:sz="4" w:space="0" w:color="auto"/>
              <w:bottom w:val="single" w:sz="4" w:space="0" w:color="auto"/>
              <w:right w:val="single" w:sz="4" w:space="0" w:color="auto"/>
            </w:tcBorders>
            <w:hideMark/>
          </w:tcPr>
          <w:p w14:paraId="01442DB3" w14:textId="77777777" w:rsidR="005804F5" w:rsidRDefault="005804F5">
            <w:pPr>
              <w:rPr>
                <w:rFonts w:ascii="Arial" w:hAnsi="Arial"/>
                <w:b/>
                <w:bCs/>
              </w:rPr>
            </w:pPr>
            <w:r>
              <w:rPr>
                <w:rFonts w:ascii="Arial" w:hAnsi="Arial"/>
                <w:b/>
                <w:bCs/>
              </w:rPr>
              <w:t>Autor/s projecte</w:t>
            </w:r>
          </w:p>
        </w:tc>
      </w:tr>
      <w:tr w:rsidR="005804F5" w14:paraId="7F4D01BA" w14:textId="77777777">
        <w:tc>
          <w:tcPr>
            <w:tcW w:w="7158" w:type="dxa"/>
            <w:gridSpan w:val="6"/>
            <w:tcBorders>
              <w:top w:val="single" w:sz="4" w:space="0" w:color="auto"/>
              <w:left w:val="single" w:sz="4" w:space="0" w:color="auto"/>
              <w:bottom w:val="single" w:sz="4" w:space="0" w:color="auto"/>
              <w:right w:val="single" w:sz="4" w:space="0" w:color="auto"/>
            </w:tcBorders>
            <w:hideMark/>
          </w:tcPr>
          <w:p w14:paraId="3B993B20" w14:textId="77777777" w:rsidR="005804F5" w:rsidRDefault="005804F5">
            <w:pPr>
              <w:rPr>
                <w:rFonts w:ascii="Arial" w:hAnsi="Arial"/>
              </w:rPr>
            </w:pPr>
            <w:r>
              <w:rPr>
                <w:rFonts w:ascii="Arial" w:hAnsi="Arial"/>
              </w:rPr>
              <w:t xml:space="preserve">Nom: </w:t>
            </w:r>
          </w:p>
        </w:tc>
        <w:tc>
          <w:tcPr>
            <w:tcW w:w="2337" w:type="dxa"/>
            <w:gridSpan w:val="3"/>
            <w:tcBorders>
              <w:top w:val="single" w:sz="4" w:space="0" w:color="auto"/>
              <w:left w:val="single" w:sz="4" w:space="0" w:color="auto"/>
              <w:bottom w:val="single" w:sz="4" w:space="0" w:color="auto"/>
              <w:right w:val="single" w:sz="4" w:space="0" w:color="auto"/>
            </w:tcBorders>
            <w:hideMark/>
          </w:tcPr>
          <w:p w14:paraId="007E1089" w14:textId="77777777" w:rsidR="005804F5" w:rsidRDefault="005804F5">
            <w:pPr>
              <w:rPr>
                <w:rFonts w:ascii="Arial" w:hAnsi="Arial"/>
              </w:rPr>
            </w:pPr>
            <w:r>
              <w:rPr>
                <w:rFonts w:ascii="Arial" w:hAnsi="Arial"/>
              </w:rPr>
              <w:t xml:space="preserve">Núm. col.: </w:t>
            </w:r>
          </w:p>
        </w:tc>
      </w:tr>
      <w:tr w:rsidR="005804F5" w14:paraId="1B466E09" w14:textId="77777777">
        <w:tc>
          <w:tcPr>
            <w:tcW w:w="7158" w:type="dxa"/>
            <w:gridSpan w:val="6"/>
            <w:tcBorders>
              <w:top w:val="single" w:sz="4" w:space="0" w:color="auto"/>
              <w:left w:val="single" w:sz="4" w:space="0" w:color="auto"/>
              <w:bottom w:val="single" w:sz="4" w:space="0" w:color="auto"/>
              <w:right w:val="single" w:sz="4" w:space="0" w:color="auto"/>
            </w:tcBorders>
          </w:tcPr>
          <w:p w14:paraId="484831FC" w14:textId="77777777" w:rsidR="005804F5" w:rsidRDefault="005804F5">
            <w:pPr>
              <w:rPr>
                <w:rFonts w:ascii="Arial" w:hAnsi="Arial"/>
              </w:rPr>
            </w:pPr>
          </w:p>
        </w:tc>
        <w:tc>
          <w:tcPr>
            <w:tcW w:w="2337" w:type="dxa"/>
            <w:gridSpan w:val="3"/>
            <w:tcBorders>
              <w:top w:val="single" w:sz="4" w:space="0" w:color="auto"/>
              <w:left w:val="single" w:sz="4" w:space="0" w:color="auto"/>
              <w:bottom w:val="single" w:sz="4" w:space="0" w:color="auto"/>
              <w:right w:val="single" w:sz="4" w:space="0" w:color="auto"/>
            </w:tcBorders>
          </w:tcPr>
          <w:p w14:paraId="14B267D7" w14:textId="77777777" w:rsidR="005804F5" w:rsidRDefault="005804F5">
            <w:pPr>
              <w:rPr>
                <w:rFonts w:ascii="Arial" w:hAnsi="Arial"/>
              </w:rPr>
            </w:pPr>
          </w:p>
        </w:tc>
      </w:tr>
      <w:tr w:rsidR="005804F5" w14:paraId="334E6421" w14:textId="77777777">
        <w:tc>
          <w:tcPr>
            <w:tcW w:w="7158" w:type="dxa"/>
            <w:gridSpan w:val="6"/>
            <w:tcBorders>
              <w:top w:val="single" w:sz="4" w:space="0" w:color="auto"/>
              <w:left w:val="single" w:sz="4" w:space="0" w:color="auto"/>
              <w:bottom w:val="single" w:sz="4" w:space="0" w:color="auto"/>
              <w:right w:val="single" w:sz="4" w:space="0" w:color="auto"/>
            </w:tcBorders>
          </w:tcPr>
          <w:p w14:paraId="77F81B52" w14:textId="516D09A3" w:rsidR="005804F5" w:rsidRDefault="000C74B7">
            <w:pPr>
              <w:rPr>
                <w:rFonts w:ascii="Arial" w:hAnsi="Arial"/>
              </w:rPr>
            </w:pPr>
            <w:r>
              <w:rPr>
                <w:rFonts w:ascii="Arial" w:hAnsi="Arial"/>
              </w:rPr>
              <w:t xml:space="preserve">Iván Martín </w:t>
            </w:r>
            <w:proofErr w:type="spellStart"/>
            <w:r>
              <w:rPr>
                <w:rFonts w:ascii="Arial" w:hAnsi="Arial"/>
              </w:rPr>
              <w:t>Carreño</w:t>
            </w:r>
            <w:proofErr w:type="spellEnd"/>
          </w:p>
        </w:tc>
        <w:tc>
          <w:tcPr>
            <w:tcW w:w="2337" w:type="dxa"/>
            <w:gridSpan w:val="3"/>
            <w:tcBorders>
              <w:top w:val="single" w:sz="4" w:space="0" w:color="auto"/>
              <w:left w:val="single" w:sz="4" w:space="0" w:color="auto"/>
              <w:bottom w:val="single" w:sz="4" w:space="0" w:color="auto"/>
              <w:right w:val="single" w:sz="4" w:space="0" w:color="auto"/>
            </w:tcBorders>
          </w:tcPr>
          <w:p w14:paraId="043D00A5" w14:textId="62040B74" w:rsidR="005804F5" w:rsidRDefault="000C74B7">
            <w:pPr>
              <w:rPr>
                <w:rFonts w:ascii="Arial" w:hAnsi="Arial"/>
              </w:rPr>
            </w:pPr>
            <w:r>
              <w:rPr>
                <w:rFonts w:ascii="Arial" w:hAnsi="Arial"/>
              </w:rPr>
              <w:t>30195</w:t>
            </w:r>
          </w:p>
        </w:tc>
      </w:tr>
      <w:tr w:rsidR="005804F5" w14:paraId="10E66DA9" w14:textId="77777777">
        <w:tc>
          <w:tcPr>
            <w:tcW w:w="9495" w:type="dxa"/>
            <w:gridSpan w:val="9"/>
            <w:tcBorders>
              <w:top w:val="single" w:sz="4" w:space="0" w:color="auto"/>
              <w:left w:val="single" w:sz="4" w:space="0" w:color="auto"/>
              <w:bottom w:val="single" w:sz="4" w:space="0" w:color="auto"/>
              <w:right w:val="single" w:sz="4" w:space="0" w:color="auto"/>
            </w:tcBorders>
          </w:tcPr>
          <w:p w14:paraId="61640394" w14:textId="77777777" w:rsidR="005804F5" w:rsidRDefault="005804F5">
            <w:pPr>
              <w:rPr>
                <w:rFonts w:ascii="Arial" w:hAnsi="Arial"/>
              </w:rPr>
            </w:pPr>
          </w:p>
          <w:p w14:paraId="54EA2A71" w14:textId="77777777" w:rsidR="005804F5" w:rsidRDefault="005804F5">
            <w:pPr>
              <w:rPr>
                <w:rFonts w:ascii="Arial" w:hAnsi="Arial"/>
              </w:rPr>
            </w:pPr>
            <w:r>
              <w:rPr>
                <w:rFonts w:ascii="Arial" w:hAnsi="Arial"/>
              </w:rPr>
              <w:t>L’arquitecte/es:</w:t>
            </w:r>
          </w:p>
          <w:p w14:paraId="366B1D8C" w14:textId="77777777" w:rsidR="005804F5" w:rsidRDefault="005804F5">
            <w:pPr>
              <w:rPr>
                <w:rFonts w:ascii="Arial" w:hAnsi="Arial"/>
              </w:rPr>
            </w:pPr>
          </w:p>
          <w:p w14:paraId="46595E4C" w14:textId="77777777" w:rsidR="005804F5" w:rsidRDefault="005804F5">
            <w:pPr>
              <w:rPr>
                <w:rFonts w:ascii="Arial" w:hAnsi="Arial"/>
              </w:rPr>
            </w:pPr>
          </w:p>
          <w:p w14:paraId="6D836CAA" w14:textId="77777777" w:rsidR="005804F5" w:rsidRDefault="005804F5">
            <w:pPr>
              <w:rPr>
                <w:rFonts w:ascii="Arial" w:hAnsi="Arial"/>
              </w:rPr>
            </w:pPr>
          </w:p>
          <w:p w14:paraId="65EC948A" w14:textId="77777777" w:rsidR="005804F5" w:rsidRDefault="005804F5">
            <w:pPr>
              <w:jc w:val="right"/>
              <w:rPr>
                <w:rFonts w:ascii="Arial" w:hAnsi="Arial"/>
              </w:rPr>
            </w:pPr>
            <w:r>
              <w:rPr>
                <w:rFonts w:ascii="Arial" w:hAnsi="Arial"/>
              </w:rPr>
              <w:t>Signatura/es</w:t>
            </w:r>
          </w:p>
          <w:p w14:paraId="400B69CB" w14:textId="77777777" w:rsidR="005804F5" w:rsidRDefault="005804F5">
            <w:pPr>
              <w:jc w:val="right"/>
              <w:rPr>
                <w:rFonts w:ascii="Arial" w:hAnsi="Arial"/>
              </w:rPr>
            </w:pPr>
          </w:p>
        </w:tc>
      </w:tr>
      <w:tr w:rsidR="005804F5" w14:paraId="5D38AFB8" w14:textId="77777777">
        <w:tc>
          <w:tcPr>
            <w:tcW w:w="1204" w:type="dxa"/>
            <w:tcBorders>
              <w:top w:val="single" w:sz="4" w:space="0" w:color="auto"/>
              <w:left w:val="single" w:sz="4" w:space="0" w:color="auto"/>
              <w:bottom w:val="single" w:sz="4" w:space="0" w:color="auto"/>
              <w:right w:val="single" w:sz="4" w:space="0" w:color="auto"/>
            </w:tcBorders>
            <w:hideMark/>
          </w:tcPr>
          <w:p w14:paraId="7309A8DC" w14:textId="77777777" w:rsidR="005804F5" w:rsidRDefault="005804F5">
            <w:pPr>
              <w:rPr>
                <w:rFonts w:ascii="Arial" w:hAnsi="Arial"/>
              </w:rPr>
            </w:pPr>
            <w:r>
              <w:rPr>
                <w:rFonts w:ascii="Arial" w:hAnsi="Arial"/>
              </w:rPr>
              <w:t>Lloc i data:</w:t>
            </w:r>
          </w:p>
        </w:tc>
        <w:tc>
          <w:tcPr>
            <w:tcW w:w="4536" w:type="dxa"/>
            <w:tcBorders>
              <w:top w:val="single" w:sz="4" w:space="0" w:color="auto"/>
              <w:left w:val="single" w:sz="4" w:space="0" w:color="auto"/>
              <w:bottom w:val="single" w:sz="4" w:space="0" w:color="auto"/>
              <w:right w:val="single" w:sz="4" w:space="0" w:color="auto"/>
            </w:tcBorders>
          </w:tcPr>
          <w:p w14:paraId="549FF02A" w14:textId="77777777" w:rsidR="005804F5" w:rsidRDefault="006C2F37">
            <w:pPr>
              <w:rPr>
                <w:rFonts w:ascii="Arial" w:hAnsi="Arial"/>
              </w:rPr>
            </w:pPr>
            <w:r>
              <w:rPr>
                <w:rFonts w:ascii="Arial" w:hAnsi="Arial"/>
              </w:rPr>
              <w:t>Tarragona</w:t>
            </w:r>
          </w:p>
        </w:tc>
        <w:tc>
          <w:tcPr>
            <w:tcW w:w="284" w:type="dxa"/>
            <w:tcBorders>
              <w:top w:val="single" w:sz="4" w:space="0" w:color="auto"/>
              <w:left w:val="single" w:sz="4" w:space="0" w:color="auto"/>
              <w:bottom w:val="single" w:sz="4" w:space="0" w:color="auto"/>
              <w:right w:val="single" w:sz="4" w:space="0" w:color="auto"/>
            </w:tcBorders>
            <w:hideMark/>
          </w:tcPr>
          <w:p w14:paraId="16CD58FF" w14:textId="77777777" w:rsidR="005804F5" w:rsidRDefault="005804F5">
            <w:pPr>
              <w:rPr>
                <w:rFonts w:ascii="Arial" w:hAnsi="Arial"/>
              </w:rPr>
            </w:pPr>
            <w:r>
              <w:rPr>
                <w:rFonts w:ascii="Arial" w:hAnsi="Arial"/>
              </w:rPr>
              <w:t>a</w:t>
            </w:r>
          </w:p>
        </w:tc>
        <w:tc>
          <w:tcPr>
            <w:tcW w:w="567" w:type="dxa"/>
            <w:tcBorders>
              <w:top w:val="single" w:sz="4" w:space="0" w:color="auto"/>
              <w:left w:val="single" w:sz="4" w:space="0" w:color="auto"/>
              <w:bottom w:val="single" w:sz="4" w:space="0" w:color="auto"/>
              <w:right w:val="single" w:sz="4" w:space="0" w:color="auto"/>
            </w:tcBorders>
          </w:tcPr>
          <w:p w14:paraId="5EDBEB07" w14:textId="77777777" w:rsidR="005804F5" w:rsidRDefault="005804F5">
            <w:pPr>
              <w:rPr>
                <w:rFonts w:ascii="Arial" w:hAnsi="Arial"/>
              </w:rPr>
            </w:pPr>
          </w:p>
        </w:tc>
        <w:tc>
          <w:tcPr>
            <w:tcW w:w="425" w:type="dxa"/>
            <w:tcBorders>
              <w:top w:val="single" w:sz="4" w:space="0" w:color="auto"/>
              <w:left w:val="single" w:sz="4" w:space="0" w:color="auto"/>
              <w:bottom w:val="single" w:sz="4" w:space="0" w:color="auto"/>
              <w:right w:val="single" w:sz="4" w:space="0" w:color="auto"/>
            </w:tcBorders>
            <w:hideMark/>
          </w:tcPr>
          <w:p w14:paraId="35D454D1" w14:textId="77777777" w:rsidR="005804F5" w:rsidRDefault="005804F5">
            <w:pPr>
              <w:rPr>
                <w:rFonts w:ascii="Arial" w:hAnsi="Arial"/>
              </w:rPr>
            </w:pPr>
            <w:r>
              <w:rPr>
                <w:rFonts w:ascii="Arial" w:hAnsi="Arial"/>
              </w:rPr>
              <w:t>de</w:t>
            </w:r>
          </w:p>
        </w:tc>
        <w:tc>
          <w:tcPr>
            <w:tcW w:w="1276" w:type="dxa"/>
            <w:gridSpan w:val="2"/>
            <w:tcBorders>
              <w:top w:val="single" w:sz="4" w:space="0" w:color="auto"/>
              <w:left w:val="single" w:sz="4" w:space="0" w:color="auto"/>
              <w:bottom w:val="single" w:sz="4" w:space="0" w:color="auto"/>
              <w:right w:val="single" w:sz="4" w:space="0" w:color="auto"/>
            </w:tcBorders>
          </w:tcPr>
          <w:p w14:paraId="2DC6B7A2" w14:textId="5F388207" w:rsidR="005804F5" w:rsidRDefault="00FE45E3">
            <w:pPr>
              <w:rPr>
                <w:rFonts w:ascii="Arial" w:hAnsi="Arial"/>
              </w:rPr>
            </w:pPr>
            <w:r>
              <w:rPr>
                <w:rFonts w:ascii="Arial" w:hAnsi="Arial"/>
              </w:rPr>
              <w:t>Octubre</w:t>
            </w:r>
          </w:p>
        </w:tc>
        <w:tc>
          <w:tcPr>
            <w:tcW w:w="425" w:type="dxa"/>
            <w:tcBorders>
              <w:top w:val="single" w:sz="4" w:space="0" w:color="auto"/>
              <w:left w:val="single" w:sz="4" w:space="0" w:color="auto"/>
              <w:bottom w:val="single" w:sz="4" w:space="0" w:color="auto"/>
              <w:right w:val="single" w:sz="4" w:space="0" w:color="auto"/>
            </w:tcBorders>
            <w:hideMark/>
          </w:tcPr>
          <w:p w14:paraId="3B7F964C" w14:textId="77777777" w:rsidR="005804F5" w:rsidRDefault="005804F5">
            <w:pPr>
              <w:rPr>
                <w:rFonts w:ascii="Arial" w:hAnsi="Arial"/>
              </w:rPr>
            </w:pPr>
            <w:r>
              <w:rPr>
                <w:rFonts w:ascii="Arial" w:hAnsi="Arial"/>
              </w:rPr>
              <w:t>de</w:t>
            </w:r>
          </w:p>
        </w:tc>
        <w:tc>
          <w:tcPr>
            <w:tcW w:w="778" w:type="dxa"/>
            <w:tcBorders>
              <w:top w:val="single" w:sz="4" w:space="0" w:color="auto"/>
              <w:left w:val="single" w:sz="4" w:space="0" w:color="auto"/>
              <w:bottom w:val="single" w:sz="4" w:space="0" w:color="auto"/>
              <w:right w:val="single" w:sz="4" w:space="0" w:color="auto"/>
            </w:tcBorders>
          </w:tcPr>
          <w:p w14:paraId="28B5B049" w14:textId="25443673" w:rsidR="005804F5" w:rsidRDefault="006C2F37">
            <w:pPr>
              <w:rPr>
                <w:rFonts w:ascii="Arial" w:hAnsi="Arial"/>
              </w:rPr>
            </w:pPr>
            <w:r>
              <w:rPr>
                <w:rFonts w:ascii="Arial" w:hAnsi="Arial"/>
              </w:rPr>
              <w:t>202</w:t>
            </w:r>
            <w:r w:rsidR="0061044F">
              <w:rPr>
                <w:rFonts w:ascii="Arial" w:hAnsi="Arial"/>
              </w:rPr>
              <w:t>5</w:t>
            </w:r>
          </w:p>
        </w:tc>
      </w:tr>
    </w:tbl>
    <w:p w14:paraId="62B9FF75" w14:textId="77777777" w:rsidR="005804F5" w:rsidRDefault="005804F5"/>
    <w:p w14:paraId="148A0EA3" w14:textId="77777777" w:rsidR="005804F5" w:rsidRDefault="005804F5"/>
    <w:p w14:paraId="0F60429C" w14:textId="77777777" w:rsidR="005804F5" w:rsidRDefault="005804F5"/>
    <w:p w14:paraId="7AE80168" w14:textId="77777777" w:rsidR="005804F5" w:rsidRDefault="005804F5"/>
    <w:p w14:paraId="318AEF77" w14:textId="77777777" w:rsidR="005804F5" w:rsidRDefault="005804F5"/>
    <w:p w14:paraId="3A11654C" w14:textId="77777777" w:rsidR="005804F5" w:rsidRDefault="005804F5"/>
    <w:tbl>
      <w:tblPr>
        <w:tblW w:w="0" w:type="auto"/>
        <w:jc w:val="right"/>
        <w:tblCellMar>
          <w:left w:w="70" w:type="dxa"/>
          <w:right w:w="70" w:type="dxa"/>
        </w:tblCellMar>
        <w:tblLook w:val="04A0" w:firstRow="1" w:lastRow="0" w:firstColumn="1" w:lastColumn="0" w:noHBand="0" w:noVBand="1"/>
      </w:tblPr>
      <w:tblGrid>
        <w:gridCol w:w="9355"/>
      </w:tblGrid>
      <w:tr w:rsidR="005804F5" w14:paraId="566A20FE" w14:textId="77777777">
        <w:trPr>
          <w:jc w:val="right"/>
        </w:trPr>
        <w:tc>
          <w:tcPr>
            <w:tcW w:w="9495" w:type="dxa"/>
            <w:tcBorders>
              <w:top w:val="nil"/>
              <w:left w:val="nil"/>
              <w:bottom w:val="single" w:sz="4" w:space="0" w:color="auto"/>
              <w:right w:val="nil"/>
            </w:tcBorders>
            <w:hideMark/>
          </w:tcPr>
          <w:p w14:paraId="4867EFDF" w14:textId="77777777" w:rsidR="005804F5" w:rsidRDefault="005804F5">
            <w:pPr>
              <w:rPr>
                <w:rFonts w:ascii="Arial" w:hAnsi="Arial"/>
              </w:rPr>
            </w:pPr>
            <w:r>
              <w:rPr>
                <w:rFonts w:ascii="Arial" w:hAnsi="Arial"/>
              </w:rPr>
              <w:lastRenderedPageBreak/>
              <w:t>Visats oficials</w:t>
            </w:r>
          </w:p>
        </w:tc>
      </w:tr>
    </w:tbl>
    <w:p w14:paraId="40808817" w14:textId="77777777" w:rsidR="005804F5" w:rsidRDefault="005804F5">
      <w:pPr>
        <w:keepNext/>
        <w:pBdr>
          <w:bottom w:val="single" w:sz="2" w:space="1" w:color="auto"/>
        </w:pBdr>
        <w:rPr>
          <w:rFonts w:ascii="Arial" w:hAnsi="Arial"/>
          <w:b/>
          <w:sz w:val="24"/>
        </w:rPr>
      </w:pPr>
      <w:r>
        <w:rPr>
          <w:rFonts w:ascii="Arial" w:hAnsi="Arial"/>
          <w:b/>
          <w:sz w:val="24"/>
        </w:rPr>
        <w:t>Introducció</w:t>
      </w:r>
    </w:p>
    <w:p w14:paraId="1DF1AFB4" w14:textId="77777777" w:rsidR="005804F5" w:rsidRDefault="005804F5">
      <w:pPr>
        <w:keepNext/>
        <w:rPr>
          <w:rFonts w:ascii="Arial" w:hAnsi="Arial"/>
          <w:b/>
        </w:rPr>
      </w:pPr>
    </w:p>
    <w:p w14:paraId="5BEE3B98" w14:textId="77777777" w:rsidR="005804F5" w:rsidRDefault="005804F5">
      <w:pPr>
        <w:keepNext/>
        <w:rPr>
          <w:rFonts w:ascii="Arial" w:hAnsi="Arial"/>
          <w:b/>
        </w:rPr>
      </w:pPr>
    </w:p>
    <w:p w14:paraId="5D7120B1" w14:textId="77777777" w:rsidR="005804F5" w:rsidRDefault="005804F5">
      <w:pPr>
        <w:keepNext/>
        <w:rPr>
          <w:rFonts w:ascii="Arial" w:hAnsi="Arial"/>
          <w:b/>
        </w:rPr>
      </w:pPr>
    </w:p>
    <w:p w14:paraId="58000469" w14:textId="77777777" w:rsidR="005804F5" w:rsidRDefault="005804F5">
      <w:pPr>
        <w:jc w:val="both"/>
        <w:rPr>
          <w:rFonts w:ascii="Arial" w:hAnsi="Arial"/>
        </w:rPr>
      </w:pPr>
      <w:r>
        <w:rPr>
          <w:rFonts w:ascii="Arial" w:hAnsi="Arial"/>
        </w:rPr>
        <w:t>Amb la finalitat de garantir la seguretat de les persones, el benestar de la societat i la protecció del medi ambient, l'edificació ha de rebre un ús i un manteniment adequats per conservar i garantir les condicions inicials de seguretat, habitabilitat i funcionalitat exigides normativament. Cal per tant que els seus usuaris, siguin o no propietaris, respectin les instruccions d’ús i manteniment que s'especifiquen a continuació.</w:t>
      </w:r>
    </w:p>
    <w:p w14:paraId="13B60F62" w14:textId="77777777" w:rsidR="005804F5" w:rsidRDefault="005804F5">
      <w:pPr>
        <w:jc w:val="both"/>
        <w:rPr>
          <w:rFonts w:ascii="Arial" w:hAnsi="Arial"/>
        </w:rPr>
      </w:pPr>
    </w:p>
    <w:p w14:paraId="4A78D0E8" w14:textId="77777777" w:rsidR="005804F5" w:rsidRDefault="005804F5">
      <w:pPr>
        <w:jc w:val="both"/>
        <w:rPr>
          <w:rFonts w:ascii="Arial" w:hAnsi="Arial"/>
        </w:rPr>
      </w:pPr>
      <w:r>
        <w:rPr>
          <w:rFonts w:ascii="Arial" w:hAnsi="Arial"/>
        </w:rPr>
        <w:t>L'ús incorrecte i/o la no realització de les operacions de manteniment previst a l’edifici pot comportar:</w:t>
      </w:r>
    </w:p>
    <w:p w14:paraId="17F337DD" w14:textId="77777777" w:rsidR="005804F5" w:rsidRDefault="005804F5">
      <w:pPr>
        <w:jc w:val="both"/>
        <w:rPr>
          <w:rFonts w:ascii="Arial" w:hAnsi="Arial"/>
        </w:rPr>
      </w:pPr>
    </w:p>
    <w:p w14:paraId="68B2DC1E" w14:textId="77777777" w:rsidR="005804F5" w:rsidRDefault="005804F5">
      <w:pPr>
        <w:numPr>
          <w:ilvl w:val="0"/>
          <w:numId w:val="1"/>
        </w:numPr>
        <w:jc w:val="both"/>
        <w:rPr>
          <w:rFonts w:ascii="Arial" w:hAnsi="Arial"/>
        </w:rPr>
      </w:pPr>
      <w:r>
        <w:rPr>
          <w:rFonts w:ascii="Arial" w:hAnsi="Arial"/>
        </w:rPr>
        <w:t>La pèrdua de les garanties i assegurances atorgades a l'edificació.</w:t>
      </w:r>
    </w:p>
    <w:p w14:paraId="30B36C00" w14:textId="77777777" w:rsidR="005804F5" w:rsidRDefault="005804F5">
      <w:pPr>
        <w:numPr>
          <w:ilvl w:val="0"/>
          <w:numId w:val="1"/>
        </w:numPr>
        <w:jc w:val="both"/>
        <w:rPr>
          <w:rFonts w:ascii="Arial" w:hAnsi="Arial"/>
        </w:rPr>
      </w:pPr>
      <w:r>
        <w:rPr>
          <w:rFonts w:ascii="Arial" w:hAnsi="Arial"/>
        </w:rPr>
        <w:t>L'envelliment prematur de l'edifici, amb la conseqüent depreciació del seu valor patrimonial, funcional i estètic.</w:t>
      </w:r>
    </w:p>
    <w:p w14:paraId="6E431490" w14:textId="77777777" w:rsidR="005804F5" w:rsidRDefault="005804F5">
      <w:pPr>
        <w:numPr>
          <w:ilvl w:val="0"/>
          <w:numId w:val="1"/>
        </w:numPr>
        <w:jc w:val="both"/>
        <w:rPr>
          <w:rFonts w:ascii="Arial" w:hAnsi="Arial"/>
        </w:rPr>
      </w:pPr>
      <w:r>
        <w:rPr>
          <w:rFonts w:ascii="Arial" w:hAnsi="Arial"/>
        </w:rPr>
        <w:t>Aparicions de deficiències que poden generar situacions de risc als propis usuaris de l'edifici o a tercers amb la corresponent responsabilitat civil.</w:t>
      </w:r>
    </w:p>
    <w:p w14:paraId="1E78CCFA" w14:textId="77777777" w:rsidR="005804F5" w:rsidRDefault="005804F5">
      <w:pPr>
        <w:numPr>
          <w:ilvl w:val="0"/>
          <w:numId w:val="1"/>
        </w:numPr>
        <w:jc w:val="both"/>
        <w:rPr>
          <w:rFonts w:ascii="Arial" w:hAnsi="Arial"/>
        </w:rPr>
      </w:pPr>
      <w:r>
        <w:rPr>
          <w:rFonts w:ascii="Arial" w:hAnsi="Arial"/>
        </w:rPr>
        <w:t>La reducció de les despeses en reparacions en ser molt menys costosa la intervenció sobre una deficiència detectada a temps, mitjançant unes revisions periòdiques.</w:t>
      </w:r>
    </w:p>
    <w:p w14:paraId="1B5C659E" w14:textId="77777777" w:rsidR="005804F5" w:rsidRDefault="005804F5">
      <w:pPr>
        <w:numPr>
          <w:ilvl w:val="0"/>
          <w:numId w:val="1"/>
        </w:numPr>
        <w:jc w:val="both"/>
        <w:rPr>
          <w:rFonts w:ascii="Arial" w:hAnsi="Arial"/>
        </w:rPr>
      </w:pPr>
      <w:r>
        <w:rPr>
          <w:rFonts w:ascii="Arial" w:hAnsi="Arial"/>
        </w:rPr>
        <w:t>Una davallada en el rendiment de les instal·lacions amb els conseqüents augments de consums d’energia i de contaminació atmosfèrica.</w:t>
      </w:r>
    </w:p>
    <w:p w14:paraId="42B32D39" w14:textId="77777777" w:rsidR="005804F5" w:rsidRDefault="005804F5">
      <w:pPr>
        <w:numPr>
          <w:ilvl w:val="0"/>
          <w:numId w:val="1"/>
        </w:numPr>
        <w:jc w:val="both"/>
        <w:rPr>
          <w:rFonts w:ascii="Arial" w:hAnsi="Arial"/>
        </w:rPr>
      </w:pPr>
      <w:r>
        <w:rPr>
          <w:rFonts w:ascii="Arial" w:hAnsi="Arial"/>
        </w:rPr>
        <w:t xml:space="preserve">La pèrdua de seguretat de les instal·lacions que pot comportar la seva interrupció o clausura. </w:t>
      </w:r>
    </w:p>
    <w:p w14:paraId="6EDAC0D7" w14:textId="77777777" w:rsidR="005804F5" w:rsidRDefault="005804F5">
      <w:pPr>
        <w:jc w:val="both"/>
        <w:rPr>
          <w:rFonts w:ascii="Arial" w:hAnsi="Arial"/>
        </w:rPr>
      </w:pPr>
    </w:p>
    <w:p w14:paraId="5924EFD7" w14:textId="77777777" w:rsidR="005804F5" w:rsidRDefault="005804F5">
      <w:pPr>
        <w:jc w:val="both"/>
        <w:rPr>
          <w:rFonts w:ascii="Arial" w:hAnsi="Arial"/>
        </w:rPr>
      </w:pPr>
      <w:r>
        <w:rPr>
          <w:rFonts w:ascii="Arial" w:hAnsi="Arial"/>
        </w:rPr>
        <w:t>L'obligatorietat de conservar i mantenir els edificis està reflectida en diverses normatives, entre les que es destaquen:</w:t>
      </w:r>
    </w:p>
    <w:p w14:paraId="7911EF22" w14:textId="77777777" w:rsidR="005804F5" w:rsidRDefault="005804F5">
      <w:pPr>
        <w:jc w:val="both"/>
        <w:rPr>
          <w:rFonts w:ascii="Arial" w:hAnsi="Arial"/>
        </w:rPr>
      </w:pPr>
    </w:p>
    <w:p w14:paraId="400FD7FF" w14:textId="77777777" w:rsidR="005804F5" w:rsidRDefault="005804F5">
      <w:pPr>
        <w:numPr>
          <w:ilvl w:val="0"/>
          <w:numId w:val="1"/>
        </w:numPr>
        <w:jc w:val="both"/>
        <w:rPr>
          <w:rFonts w:ascii="Arial" w:hAnsi="Arial"/>
        </w:rPr>
      </w:pPr>
      <w:r>
        <w:rPr>
          <w:rFonts w:ascii="Arial" w:hAnsi="Arial"/>
        </w:rPr>
        <w:t>Codi Civil.</w:t>
      </w:r>
    </w:p>
    <w:p w14:paraId="3ADE3A2A" w14:textId="77777777" w:rsidR="005804F5" w:rsidRDefault="005804F5">
      <w:pPr>
        <w:numPr>
          <w:ilvl w:val="0"/>
          <w:numId w:val="1"/>
        </w:numPr>
        <w:jc w:val="both"/>
        <w:rPr>
          <w:rFonts w:ascii="Arial" w:hAnsi="Arial"/>
        </w:rPr>
      </w:pPr>
      <w:r>
        <w:rPr>
          <w:rFonts w:ascii="Arial" w:hAnsi="Arial"/>
        </w:rPr>
        <w:t>Codi Civil de Catalunya</w:t>
      </w:r>
    </w:p>
    <w:p w14:paraId="7A6A1FA4" w14:textId="77777777" w:rsidR="005804F5" w:rsidRDefault="005804F5">
      <w:pPr>
        <w:numPr>
          <w:ilvl w:val="0"/>
          <w:numId w:val="1"/>
        </w:numPr>
        <w:jc w:val="both"/>
        <w:rPr>
          <w:rFonts w:ascii="Arial" w:hAnsi="Arial"/>
        </w:rPr>
      </w:pPr>
      <w:r>
        <w:rPr>
          <w:rFonts w:ascii="Arial" w:hAnsi="Arial"/>
        </w:rPr>
        <w:t>Llei d’Ordenació de l’edificació, Llei 38/1999 de 5 novembre.</w:t>
      </w:r>
    </w:p>
    <w:p w14:paraId="544CD43B" w14:textId="77777777" w:rsidR="005804F5" w:rsidRDefault="005804F5">
      <w:pPr>
        <w:numPr>
          <w:ilvl w:val="0"/>
          <w:numId w:val="1"/>
        </w:numPr>
        <w:jc w:val="both"/>
        <w:rPr>
          <w:rFonts w:ascii="Arial" w:hAnsi="Arial"/>
        </w:rPr>
      </w:pPr>
      <w:r>
        <w:rPr>
          <w:rFonts w:ascii="Arial" w:hAnsi="Arial"/>
        </w:rPr>
        <w:t>Codi Tècnic de l’Edificació, Reial Decret 314/2006 de 17 de març.</w:t>
      </w:r>
    </w:p>
    <w:p w14:paraId="2276CCCD" w14:textId="77777777" w:rsidR="005804F5" w:rsidRDefault="005804F5">
      <w:pPr>
        <w:numPr>
          <w:ilvl w:val="0"/>
          <w:numId w:val="1"/>
        </w:numPr>
        <w:jc w:val="both"/>
        <w:rPr>
          <w:rFonts w:ascii="Arial" w:hAnsi="Arial"/>
        </w:rPr>
      </w:pPr>
      <w:r>
        <w:rPr>
          <w:rFonts w:ascii="Arial" w:hAnsi="Arial"/>
        </w:rPr>
        <w:t>Llei de l'Habitatge  24/1991 de 29 de novembre.</w:t>
      </w:r>
    </w:p>
    <w:p w14:paraId="429BA77E" w14:textId="77777777" w:rsidR="005804F5" w:rsidRDefault="005804F5">
      <w:pPr>
        <w:numPr>
          <w:ilvl w:val="0"/>
          <w:numId w:val="1"/>
        </w:numPr>
        <w:jc w:val="both"/>
        <w:rPr>
          <w:rFonts w:ascii="Arial" w:hAnsi="Arial"/>
        </w:rPr>
      </w:pPr>
      <w:r>
        <w:rPr>
          <w:rFonts w:ascii="Arial" w:hAnsi="Arial"/>
        </w:rPr>
        <w:t>Legislacions urbanístiques estatals i autonòmiques.</w:t>
      </w:r>
    </w:p>
    <w:p w14:paraId="68757080" w14:textId="77777777" w:rsidR="005804F5" w:rsidRDefault="005804F5">
      <w:pPr>
        <w:numPr>
          <w:ilvl w:val="0"/>
          <w:numId w:val="1"/>
        </w:numPr>
        <w:jc w:val="both"/>
        <w:rPr>
          <w:rFonts w:ascii="Arial" w:hAnsi="Arial"/>
        </w:rPr>
      </w:pPr>
      <w:r>
        <w:rPr>
          <w:rFonts w:ascii="Arial" w:hAnsi="Arial"/>
        </w:rPr>
        <w:t>Legislacions sobre els Règims de propietat.</w:t>
      </w:r>
    </w:p>
    <w:p w14:paraId="7C69D5A2" w14:textId="77777777" w:rsidR="005804F5" w:rsidRDefault="005804F5">
      <w:pPr>
        <w:numPr>
          <w:ilvl w:val="0"/>
          <w:numId w:val="1"/>
        </w:numPr>
        <w:jc w:val="both"/>
        <w:rPr>
          <w:rFonts w:ascii="Arial" w:hAnsi="Arial"/>
        </w:rPr>
      </w:pPr>
      <w:r>
        <w:rPr>
          <w:rFonts w:ascii="Arial" w:hAnsi="Arial"/>
        </w:rPr>
        <w:t>Ordenances municipals.</w:t>
      </w:r>
    </w:p>
    <w:p w14:paraId="0335A0B7" w14:textId="77777777" w:rsidR="005804F5" w:rsidRDefault="005804F5">
      <w:pPr>
        <w:numPr>
          <w:ilvl w:val="0"/>
          <w:numId w:val="1"/>
        </w:numPr>
        <w:jc w:val="both"/>
        <w:rPr>
          <w:rFonts w:ascii="Arial" w:hAnsi="Arial"/>
        </w:rPr>
      </w:pPr>
      <w:r>
        <w:rPr>
          <w:rFonts w:ascii="Arial" w:hAnsi="Arial"/>
        </w:rPr>
        <w:t>Reglamentacions tècniques.</w:t>
      </w:r>
    </w:p>
    <w:p w14:paraId="3B633F82" w14:textId="77777777" w:rsidR="005804F5" w:rsidRDefault="005804F5">
      <w:pPr>
        <w:jc w:val="both"/>
        <w:rPr>
          <w:rFonts w:ascii="Arial" w:hAnsi="Arial"/>
        </w:rPr>
      </w:pPr>
    </w:p>
    <w:p w14:paraId="69882C74" w14:textId="77777777" w:rsidR="005804F5" w:rsidRDefault="005804F5">
      <w:pPr>
        <w:keepNext/>
        <w:rPr>
          <w:rFonts w:ascii="Arial" w:hAnsi="Arial"/>
          <w:b/>
        </w:rPr>
      </w:pPr>
      <w:r>
        <w:rPr>
          <w:rFonts w:ascii="Arial" w:hAnsi="Arial"/>
          <w:b/>
        </w:rPr>
        <w:t>Sobre el Règim de propietat de l’edifici, Propietat horitzontal :</w:t>
      </w:r>
    </w:p>
    <w:p w14:paraId="281E40E6" w14:textId="77777777" w:rsidR="005804F5" w:rsidRDefault="005804F5">
      <w:pPr>
        <w:jc w:val="both"/>
        <w:rPr>
          <w:rFonts w:ascii="Arial" w:hAnsi="Arial"/>
        </w:rPr>
      </w:pPr>
    </w:p>
    <w:p w14:paraId="2BAC7A78" w14:textId="77777777" w:rsidR="005804F5" w:rsidRDefault="005804F5">
      <w:pPr>
        <w:jc w:val="both"/>
        <w:rPr>
          <w:rFonts w:ascii="Arial" w:hAnsi="Arial"/>
        </w:rPr>
      </w:pPr>
      <w:r>
        <w:rPr>
          <w:rFonts w:ascii="Arial" w:hAnsi="Arial"/>
        </w:rPr>
        <w:t xml:space="preserve">La propietat de l'immoble és regeix pel Règim de Propietat Horitzontal mitjançant </w:t>
      </w:r>
      <w:smartTag w:uri="urn:schemas-microsoft-com:office:smarttags" w:element="PersonName">
        <w:smartTagPr>
          <w:attr w:name="ProductID" w:val="la Llei"/>
        </w:smartTagPr>
        <w:r>
          <w:rPr>
            <w:rFonts w:ascii="Arial" w:hAnsi="Arial"/>
          </w:rPr>
          <w:t>la Llei</w:t>
        </w:r>
      </w:smartTag>
      <w:r>
        <w:rPr>
          <w:rFonts w:ascii="Arial" w:hAnsi="Arial"/>
        </w:rPr>
        <w:t xml:space="preserve"> 49/1960 del 21 de juliol sobre Propietat Horitzontal (modificada per </w:t>
      </w:r>
      <w:smartTag w:uri="urn:schemas-microsoft-com:office:smarttags" w:element="PersonName">
        <w:smartTagPr>
          <w:attr w:name="ProductID" w:val="la Llei"/>
        </w:smartTagPr>
        <w:r>
          <w:rPr>
            <w:rFonts w:ascii="Arial" w:hAnsi="Arial"/>
          </w:rPr>
          <w:t>la Llei</w:t>
        </w:r>
      </w:smartTag>
      <w:r>
        <w:rPr>
          <w:rFonts w:ascii="Arial" w:hAnsi="Arial"/>
        </w:rPr>
        <w:t xml:space="preserve"> 8/1999 de 21 de juny) i pels  Estatuts específics de la comunitat recollits en l'Escriptura de Divisió Horitzontal i, en el seu cas, pel Reglament de Règim Interior.</w:t>
      </w:r>
    </w:p>
    <w:p w14:paraId="12E308F1" w14:textId="77777777" w:rsidR="005804F5" w:rsidRDefault="005804F5">
      <w:pPr>
        <w:jc w:val="both"/>
        <w:rPr>
          <w:rFonts w:ascii="Arial" w:hAnsi="Arial"/>
        </w:rPr>
      </w:pPr>
    </w:p>
    <w:p w14:paraId="2ADAB3A2" w14:textId="77777777" w:rsidR="005804F5" w:rsidRDefault="005804F5">
      <w:pPr>
        <w:jc w:val="both"/>
        <w:rPr>
          <w:rFonts w:ascii="Arial" w:hAnsi="Arial"/>
        </w:rPr>
      </w:pPr>
      <w:r>
        <w:rPr>
          <w:rFonts w:ascii="Arial" w:hAnsi="Arial"/>
        </w:rPr>
        <w:t>Aquesta normativa fixa l'organització i el funcionament dels òrgans rectors de la comunitat de propietaris, i estableix els drets i obligacions de tots els propietaris. En aquest sentit destaca l'obligatorietat de mantenir en bon estat de conservació els elements constructius i les instal·lacions - siguin comunes o privatives - i contribuir a les despeses generals d'explotació i manteniment de l'edifici, segons el seu coeficient de participació contemplat en l'Escriptura de Compra-venda i l'Escriptura de Divisió Horitzontal de l'edifici.</w:t>
      </w:r>
    </w:p>
    <w:p w14:paraId="232A1C87" w14:textId="77777777" w:rsidR="005804F5" w:rsidRDefault="005804F5">
      <w:pPr>
        <w:jc w:val="both"/>
        <w:rPr>
          <w:rFonts w:ascii="Arial" w:hAnsi="Arial"/>
        </w:rPr>
      </w:pPr>
    </w:p>
    <w:p w14:paraId="2195363F" w14:textId="77777777" w:rsidR="005804F5" w:rsidRDefault="005804F5">
      <w:pPr>
        <w:jc w:val="both"/>
        <w:rPr>
          <w:rFonts w:ascii="Arial" w:hAnsi="Arial"/>
        </w:rPr>
      </w:pPr>
      <w:r>
        <w:rPr>
          <w:rFonts w:ascii="Arial" w:hAnsi="Arial"/>
        </w:rPr>
        <w:t>És molt recomanable encarregar la gestió del règim de la propietat o comunitat de propietaris a Administradors de Finques col·legiats.</w:t>
      </w:r>
    </w:p>
    <w:p w14:paraId="744EC223" w14:textId="77777777" w:rsidR="005804F5" w:rsidRDefault="005804F5">
      <w:pPr>
        <w:jc w:val="both"/>
        <w:rPr>
          <w:rFonts w:ascii="Arial" w:hAnsi="Arial"/>
          <w:b/>
        </w:rPr>
      </w:pPr>
    </w:p>
    <w:p w14:paraId="0C7A9BD9" w14:textId="77777777" w:rsidR="005804F5" w:rsidRDefault="005804F5">
      <w:pPr>
        <w:jc w:val="both"/>
        <w:rPr>
          <w:rFonts w:ascii="Arial" w:hAnsi="Arial"/>
          <w:b/>
        </w:rPr>
      </w:pPr>
      <w:r>
        <w:rPr>
          <w:rFonts w:ascii="Arial" w:hAnsi="Arial"/>
          <w:b/>
        </w:rPr>
        <w:t xml:space="preserve">Sobre el Règim de propietat de l’edifici, Propietat vertical: </w:t>
      </w:r>
    </w:p>
    <w:p w14:paraId="56B9934C" w14:textId="77777777" w:rsidR="005804F5" w:rsidRDefault="005804F5">
      <w:pPr>
        <w:widowControl w:val="0"/>
        <w:autoSpaceDE w:val="0"/>
        <w:autoSpaceDN w:val="0"/>
        <w:adjustRightInd w:val="0"/>
        <w:jc w:val="both"/>
        <w:rPr>
          <w:rFonts w:ascii="Arial" w:hAnsi="Arial"/>
        </w:rPr>
      </w:pPr>
    </w:p>
    <w:p w14:paraId="28549EAE" w14:textId="77777777" w:rsidR="005804F5" w:rsidRDefault="005804F5">
      <w:pPr>
        <w:jc w:val="both"/>
        <w:rPr>
          <w:rFonts w:ascii="Arial" w:hAnsi="Arial"/>
        </w:rPr>
      </w:pPr>
      <w:r>
        <w:rPr>
          <w:rFonts w:ascii="Arial" w:hAnsi="Arial"/>
        </w:rPr>
        <w:t xml:space="preserve">La propietat de l'immoble és regeix pel Règim de Propietat Vertical mitjançant </w:t>
      </w:r>
      <w:smartTag w:uri="urn:schemas-microsoft-com:office:smarttags" w:element="PersonName">
        <w:smartTagPr>
          <w:attr w:name="ProductID" w:val="la Llei"/>
        </w:smartTagPr>
        <w:r>
          <w:rPr>
            <w:rFonts w:ascii="Arial" w:hAnsi="Arial"/>
          </w:rPr>
          <w:t>la Llei</w:t>
        </w:r>
      </w:smartTag>
      <w:r>
        <w:rPr>
          <w:rFonts w:ascii="Arial" w:hAnsi="Arial"/>
        </w:rPr>
        <w:t xml:space="preserve"> d'Arrendaments Urbans 29/1994 del 24 de novembre. Aquesta estableix els drets i els deures de l'arrendador i de l'arrendatari per a habitatges o locals de lloguer. </w:t>
      </w:r>
    </w:p>
    <w:p w14:paraId="51584B68" w14:textId="77777777" w:rsidR="005804F5" w:rsidRDefault="005804F5">
      <w:pPr>
        <w:jc w:val="both"/>
        <w:rPr>
          <w:rFonts w:ascii="Arial" w:hAnsi="Arial"/>
        </w:rPr>
      </w:pPr>
    </w:p>
    <w:p w14:paraId="4351B896" w14:textId="77777777" w:rsidR="005804F5" w:rsidRDefault="005804F5">
      <w:pPr>
        <w:jc w:val="both"/>
        <w:rPr>
          <w:rFonts w:ascii="Arial" w:hAnsi="Arial"/>
        </w:rPr>
      </w:pPr>
      <w:r>
        <w:rPr>
          <w:rFonts w:ascii="Arial" w:hAnsi="Arial"/>
        </w:rPr>
        <w:t>És molt recomanable encarregar la gestió dels lloguers a Administradors de Finques col·legiats.</w:t>
      </w:r>
    </w:p>
    <w:p w14:paraId="21453A37" w14:textId="77777777" w:rsidR="000264E4" w:rsidRDefault="000264E4">
      <w:pPr>
        <w:jc w:val="both"/>
        <w:rPr>
          <w:rFonts w:ascii="Arial" w:hAnsi="Arial"/>
        </w:rPr>
      </w:pPr>
    </w:p>
    <w:p w14:paraId="13E7F4EA" w14:textId="77777777" w:rsidR="000264E4" w:rsidRDefault="000264E4">
      <w:pPr>
        <w:jc w:val="both"/>
        <w:rPr>
          <w:rFonts w:ascii="Arial" w:hAnsi="Arial"/>
        </w:rPr>
      </w:pPr>
    </w:p>
    <w:p w14:paraId="7E6CB35F" w14:textId="77777777" w:rsidR="000264E4" w:rsidRDefault="000264E4">
      <w:pPr>
        <w:jc w:val="both"/>
        <w:rPr>
          <w:rFonts w:ascii="Arial" w:hAnsi="Arial"/>
          <w:color w:val="0000FF"/>
        </w:rPr>
      </w:pPr>
    </w:p>
    <w:p w14:paraId="67DA55D8" w14:textId="77777777" w:rsidR="004F4EB0" w:rsidRDefault="004F4EB0">
      <w:pPr>
        <w:jc w:val="both"/>
        <w:rPr>
          <w:rFonts w:ascii="Arial" w:hAnsi="Arial"/>
          <w:color w:val="0000FF"/>
        </w:rPr>
      </w:pPr>
    </w:p>
    <w:p w14:paraId="31232A3C" w14:textId="77777777" w:rsidR="005804F5" w:rsidRDefault="005804F5">
      <w:pPr>
        <w:jc w:val="both"/>
        <w:rPr>
          <w:rFonts w:ascii="Arial" w:hAnsi="Arial"/>
          <w:color w:val="3366FF"/>
        </w:rPr>
      </w:pPr>
    </w:p>
    <w:p w14:paraId="2D180E2C" w14:textId="77777777" w:rsidR="005804F5" w:rsidRDefault="005804F5">
      <w:pPr>
        <w:jc w:val="both"/>
        <w:rPr>
          <w:rFonts w:ascii="Arial" w:hAnsi="Arial"/>
          <w:b/>
        </w:rPr>
      </w:pPr>
      <w:r>
        <w:rPr>
          <w:rFonts w:ascii="Arial" w:hAnsi="Arial"/>
          <w:b/>
        </w:rPr>
        <w:t>Sobre les instruccions d'ús i manteniment</w:t>
      </w:r>
    </w:p>
    <w:p w14:paraId="0EE487AD" w14:textId="77777777" w:rsidR="005804F5" w:rsidRDefault="005804F5">
      <w:pPr>
        <w:jc w:val="both"/>
        <w:rPr>
          <w:rFonts w:ascii="Arial" w:hAnsi="Arial"/>
        </w:rPr>
      </w:pPr>
    </w:p>
    <w:p w14:paraId="7035BB95" w14:textId="77777777" w:rsidR="005804F5" w:rsidRDefault="005804F5">
      <w:pPr>
        <w:jc w:val="both"/>
        <w:rPr>
          <w:rFonts w:ascii="Arial" w:hAnsi="Arial"/>
        </w:rPr>
      </w:pPr>
      <w:r>
        <w:rPr>
          <w:rFonts w:ascii="Arial" w:hAnsi="Arial"/>
        </w:rPr>
        <w:t xml:space="preserve">Les instruccions d’ús i manteniment formaran part de la documentació de l’obra executada que, juntament amb el projecte – el qual incorporarà les modificacions degudament aprovades -, el Pla de manteniment, l’acta de recepció de l’obra i la relació dels agents que han intervingut en el procés </w:t>
      </w:r>
      <w:proofErr w:type="spellStart"/>
      <w:r>
        <w:rPr>
          <w:rFonts w:ascii="Arial" w:hAnsi="Arial"/>
        </w:rPr>
        <w:t>edificatòri</w:t>
      </w:r>
      <w:proofErr w:type="spellEnd"/>
      <w:r>
        <w:rPr>
          <w:rFonts w:ascii="Arial" w:hAnsi="Arial"/>
        </w:rPr>
        <w:t xml:space="preserve">, conformaran el contingut bàsic del Llibre de l’Edifici. Aquest llibre serà lliurat pel promotor als propietaris i usuaris, els quals estaran obligats a rebre’l, conservar-lo i transmetre’l. </w:t>
      </w:r>
    </w:p>
    <w:p w14:paraId="586A24C2" w14:textId="77777777" w:rsidR="005804F5" w:rsidRDefault="005804F5">
      <w:pPr>
        <w:jc w:val="both"/>
        <w:rPr>
          <w:rFonts w:ascii="Arial" w:hAnsi="Arial"/>
        </w:rPr>
      </w:pPr>
    </w:p>
    <w:p w14:paraId="7B111A63" w14:textId="77777777" w:rsidR="005804F5" w:rsidRDefault="005804F5">
      <w:pPr>
        <w:ind w:left="567"/>
        <w:jc w:val="both"/>
        <w:rPr>
          <w:rFonts w:ascii="Arial" w:hAnsi="Arial"/>
          <w:b/>
        </w:rPr>
      </w:pPr>
      <w:r>
        <w:rPr>
          <w:rFonts w:ascii="Arial" w:hAnsi="Arial"/>
          <w:b/>
        </w:rPr>
        <w:t>Instruccions d’ús:</w:t>
      </w:r>
    </w:p>
    <w:p w14:paraId="5A2E4817" w14:textId="77777777" w:rsidR="005804F5" w:rsidRDefault="005804F5">
      <w:pPr>
        <w:ind w:left="567"/>
        <w:jc w:val="both"/>
        <w:rPr>
          <w:rFonts w:ascii="Arial" w:hAnsi="Arial"/>
        </w:rPr>
      </w:pPr>
    </w:p>
    <w:p w14:paraId="3C908B93" w14:textId="77777777" w:rsidR="005804F5" w:rsidRDefault="005804F5">
      <w:pPr>
        <w:ind w:left="567"/>
        <w:jc w:val="both"/>
        <w:rPr>
          <w:rFonts w:ascii="Arial" w:hAnsi="Arial"/>
        </w:rPr>
      </w:pPr>
      <w:r>
        <w:rPr>
          <w:rFonts w:ascii="Arial" w:hAnsi="Arial"/>
        </w:rPr>
        <w:t xml:space="preserve">Les instruccions d’ús inclouen totes aquelles normes que han de seguir els usuaris – siguin o no propietaris - per desenvolupar a l’edifici, o a les seves diverses zones, les activitats previstes per a les quals va ser projectat i construït. </w:t>
      </w:r>
    </w:p>
    <w:p w14:paraId="10474B7D" w14:textId="77777777" w:rsidR="005804F5" w:rsidRDefault="005804F5">
      <w:pPr>
        <w:ind w:left="567"/>
        <w:jc w:val="both"/>
        <w:rPr>
          <w:rFonts w:ascii="Arial" w:hAnsi="Arial"/>
        </w:rPr>
      </w:pPr>
    </w:p>
    <w:p w14:paraId="1A27C005" w14:textId="77777777" w:rsidR="005804F5" w:rsidRDefault="005804F5">
      <w:pPr>
        <w:ind w:left="567"/>
        <w:jc w:val="both"/>
        <w:rPr>
          <w:rFonts w:ascii="Arial" w:hAnsi="Arial"/>
        </w:rPr>
      </w:pPr>
      <w:r>
        <w:rPr>
          <w:rFonts w:ascii="Arial" w:hAnsi="Arial"/>
        </w:rPr>
        <w:t xml:space="preserve">Els usos previstos a l’edifici són els següents: </w:t>
      </w:r>
    </w:p>
    <w:p w14:paraId="01FE4FD8" w14:textId="77777777" w:rsidR="005804F5" w:rsidRDefault="005804F5">
      <w:pPr>
        <w:ind w:left="567"/>
        <w:jc w:val="both"/>
        <w:rPr>
          <w:rFonts w:ascii="Arial" w:hAnsi="Arial"/>
          <w:b/>
        </w:rPr>
      </w:pPr>
    </w:p>
    <w:tbl>
      <w:tblPr>
        <w:tblW w:w="0" w:type="auto"/>
        <w:tblInd w:w="567" w:type="dxa"/>
        <w:tblBorders>
          <w:bottom w:val="single" w:sz="4" w:space="0" w:color="auto"/>
          <w:insideH w:val="single" w:sz="4" w:space="0" w:color="auto"/>
        </w:tblBorders>
        <w:tblCellMar>
          <w:left w:w="70" w:type="dxa"/>
          <w:right w:w="70" w:type="dxa"/>
        </w:tblCellMar>
        <w:tblLook w:val="04A0" w:firstRow="1" w:lastRow="0" w:firstColumn="1" w:lastColumn="0" w:noHBand="0" w:noVBand="1"/>
      </w:tblPr>
      <w:tblGrid>
        <w:gridCol w:w="5641"/>
        <w:gridCol w:w="3137"/>
      </w:tblGrid>
      <w:tr w:rsidR="005804F5" w14:paraId="2B9B4853" w14:textId="77777777" w:rsidTr="002560C5">
        <w:tc>
          <w:tcPr>
            <w:tcW w:w="5641" w:type="dxa"/>
            <w:tcBorders>
              <w:top w:val="single" w:sz="4" w:space="0" w:color="auto"/>
              <w:left w:val="single" w:sz="4" w:space="0" w:color="auto"/>
              <w:bottom w:val="single" w:sz="4" w:space="0" w:color="auto"/>
              <w:right w:val="single" w:sz="4" w:space="0" w:color="auto"/>
            </w:tcBorders>
            <w:hideMark/>
          </w:tcPr>
          <w:p w14:paraId="1449C4A6" w14:textId="77777777" w:rsidR="005804F5" w:rsidRDefault="005804F5">
            <w:pPr>
              <w:rPr>
                <w:rFonts w:ascii="Arial" w:hAnsi="Arial"/>
                <w:b/>
                <w:bCs/>
                <w:sz w:val="16"/>
              </w:rPr>
            </w:pPr>
            <w:r>
              <w:rPr>
                <w:rFonts w:ascii="Arial" w:hAnsi="Arial"/>
                <w:b/>
                <w:bCs/>
                <w:sz w:val="16"/>
              </w:rPr>
              <w:t>Ús principal:</w:t>
            </w:r>
          </w:p>
        </w:tc>
        <w:tc>
          <w:tcPr>
            <w:tcW w:w="3137" w:type="dxa"/>
            <w:tcBorders>
              <w:top w:val="single" w:sz="4" w:space="0" w:color="auto"/>
              <w:left w:val="single" w:sz="4" w:space="0" w:color="auto"/>
              <w:bottom w:val="single" w:sz="4" w:space="0" w:color="auto"/>
              <w:right w:val="single" w:sz="4" w:space="0" w:color="auto"/>
            </w:tcBorders>
            <w:hideMark/>
          </w:tcPr>
          <w:p w14:paraId="6D09CA1A" w14:textId="77777777" w:rsidR="005804F5" w:rsidRDefault="005804F5">
            <w:pPr>
              <w:jc w:val="both"/>
              <w:rPr>
                <w:rFonts w:ascii="Arial" w:hAnsi="Arial"/>
                <w:b/>
                <w:sz w:val="16"/>
              </w:rPr>
            </w:pPr>
            <w:r>
              <w:rPr>
                <w:rFonts w:ascii="Arial" w:hAnsi="Arial"/>
                <w:b/>
                <w:bCs/>
                <w:sz w:val="16"/>
              </w:rPr>
              <w:t>Situació:</w:t>
            </w:r>
          </w:p>
        </w:tc>
      </w:tr>
      <w:tr w:rsidR="005804F5" w14:paraId="50C5FF62" w14:textId="77777777" w:rsidTr="002560C5">
        <w:tc>
          <w:tcPr>
            <w:tcW w:w="5641" w:type="dxa"/>
            <w:tcBorders>
              <w:top w:val="single" w:sz="4" w:space="0" w:color="auto"/>
              <w:left w:val="single" w:sz="4" w:space="0" w:color="auto"/>
              <w:bottom w:val="single" w:sz="4" w:space="0" w:color="auto"/>
              <w:right w:val="single" w:sz="4" w:space="0" w:color="auto"/>
            </w:tcBorders>
          </w:tcPr>
          <w:p w14:paraId="1A61FA3F" w14:textId="77777777" w:rsidR="005804F5" w:rsidRPr="00294855" w:rsidRDefault="005804F5">
            <w:pPr>
              <w:jc w:val="both"/>
              <w:rPr>
                <w:rFonts w:ascii="Arial" w:hAnsi="Arial"/>
                <w:sz w:val="16"/>
              </w:rPr>
            </w:pPr>
          </w:p>
        </w:tc>
        <w:tc>
          <w:tcPr>
            <w:tcW w:w="3137" w:type="dxa"/>
            <w:tcBorders>
              <w:top w:val="single" w:sz="4" w:space="0" w:color="auto"/>
              <w:left w:val="single" w:sz="4" w:space="0" w:color="auto"/>
              <w:bottom w:val="single" w:sz="4" w:space="0" w:color="auto"/>
              <w:right w:val="single" w:sz="4" w:space="0" w:color="auto"/>
            </w:tcBorders>
          </w:tcPr>
          <w:p w14:paraId="3BCA08F2" w14:textId="77777777" w:rsidR="005804F5" w:rsidRPr="00294855" w:rsidRDefault="005804F5">
            <w:pPr>
              <w:jc w:val="both"/>
              <w:rPr>
                <w:rFonts w:ascii="Arial" w:hAnsi="Arial"/>
                <w:sz w:val="16"/>
              </w:rPr>
            </w:pPr>
          </w:p>
        </w:tc>
      </w:tr>
    </w:tbl>
    <w:p w14:paraId="3B8825E6" w14:textId="77777777" w:rsidR="005804F5" w:rsidRDefault="005804F5">
      <w:pPr>
        <w:ind w:left="567"/>
        <w:jc w:val="both"/>
        <w:rPr>
          <w:rFonts w:ascii="Arial" w:hAnsi="Arial"/>
          <w:b/>
        </w:rPr>
      </w:pPr>
    </w:p>
    <w:p w14:paraId="7122CDA1" w14:textId="77777777" w:rsidR="005804F5" w:rsidRDefault="005804F5">
      <w:pPr>
        <w:ind w:left="567"/>
        <w:jc w:val="both"/>
        <w:rPr>
          <w:rFonts w:ascii="Arial" w:hAnsi="Arial"/>
          <w:b/>
        </w:rPr>
      </w:pPr>
      <w:r>
        <w:rPr>
          <w:rFonts w:ascii="Arial" w:hAnsi="Arial"/>
          <w:b/>
        </w:rPr>
        <w:t>Instruccions de manteniment:</w:t>
      </w:r>
    </w:p>
    <w:p w14:paraId="5F379AF6" w14:textId="77777777" w:rsidR="005804F5" w:rsidRDefault="005804F5">
      <w:pPr>
        <w:ind w:left="567"/>
        <w:jc w:val="both"/>
        <w:rPr>
          <w:rFonts w:ascii="Arial" w:hAnsi="Arial"/>
        </w:rPr>
      </w:pPr>
    </w:p>
    <w:p w14:paraId="7340CAC5" w14:textId="77777777" w:rsidR="005804F5" w:rsidRDefault="005804F5">
      <w:pPr>
        <w:ind w:left="567"/>
        <w:jc w:val="both"/>
        <w:rPr>
          <w:rFonts w:ascii="Arial" w:hAnsi="Arial"/>
        </w:rPr>
      </w:pPr>
      <w:r>
        <w:rPr>
          <w:rFonts w:ascii="Arial" w:hAnsi="Arial"/>
        </w:rPr>
        <w:t xml:space="preserve">Les instruccions de manteniment contenen les actuacions preventives bàsiques i genèriques que cal realitzar a l’edifici perquè conservi les seves prestacions inicials de seguretat, habitabilitat i funcionalitat. </w:t>
      </w:r>
    </w:p>
    <w:p w14:paraId="17AFEDFE" w14:textId="77777777" w:rsidR="005804F5" w:rsidRDefault="005804F5">
      <w:pPr>
        <w:ind w:left="567"/>
        <w:jc w:val="both"/>
        <w:rPr>
          <w:rFonts w:ascii="Arial" w:hAnsi="Arial"/>
        </w:rPr>
      </w:pPr>
    </w:p>
    <w:p w14:paraId="5349D7A7" w14:textId="77777777" w:rsidR="005804F5" w:rsidRDefault="005804F5">
      <w:pPr>
        <w:ind w:left="567"/>
        <w:jc w:val="both"/>
        <w:rPr>
          <w:rFonts w:ascii="Arial" w:hAnsi="Arial"/>
        </w:rPr>
      </w:pPr>
      <w:r>
        <w:rPr>
          <w:rFonts w:ascii="Arial" w:hAnsi="Arial"/>
        </w:rPr>
        <w:t>L’adaptació a l’edifici en concret de les instruccions de manteniment quedaran recollides en el Pla de manteniment. Aquest formarà part del Llibre de l’edifici i incorporarà la corresponent programació i concreció de les operacions preventives a executar, la seva periodicitat i els subjectes que les han de realitzar, tot d’acord amb les disposicions legals aplicables i les prescripcions dels tècnics redactors del mateix. Els propietaris i usuaris de l’edifici deuran portar a terme el Pla de manteniment de l’edifici encarregant a un tècnic competent les operacions programades pel seu manteniment.</w:t>
      </w:r>
    </w:p>
    <w:p w14:paraId="52E30C37" w14:textId="77777777" w:rsidR="005804F5" w:rsidRDefault="005804F5">
      <w:pPr>
        <w:ind w:left="567"/>
        <w:jc w:val="both"/>
        <w:rPr>
          <w:rFonts w:ascii="Arial" w:hAnsi="Arial"/>
        </w:rPr>
      </w:pPr>
    </w:p>
    <w:p w14:paraId="6B587F0E" w14:textId="77777777" w:rsidR="005804F5" w:rsidRDefault="005804F5">
      <w:pPr>
        <w:ind w:left="567"/>
        <w:jc w:val="both"/>
        <w:rPr>
          <w:rFonts w:ascii="Arial" w:hAnsi="Arial"/>
        </w:rPr>
      </w:pPr>
      <w:r>
        <w:rPr>
          <w:rFonts w:ascii="Arial" w:hAnsi="Arial"/>
        </w:rPr>
        <w:t>Al llarg de la vida útil de l’edifici s’anirà recollint tota la documentació relativa a les operacions efectuades pel seu manteniment així com totes les diferents intervencions realitzades, ja siguin de reparació, reforma o rehabilitació. Tota aquesta documentació esmentada s’anirà consignant al Llibre de l’Edifici.</w:t>
      </w:r>
    </w:p>
    <w:p w14:paraId="3D0F3D90" w14:textId="77777777" w:rsidR="005804F5" w:rsidRDefault="005804F5">
      <w:pPr>
        <w:keepNext/>
        <w:jc w:val="both"/>
        <w:rPr>
          <w:rFonts w:ascii="Arial" w:hAnsi="Arial"/>
        </w:rPr>
      </w:pPr>
    </w:p>
    <w:p w14:paraId="0CB9925C" w14:textId="77777777" w:rsidR="005804F5" w:rsidRDefault="005804F5">
      <w:pPr>
        <w:keepNext/>
        <w:jc w:val="both"/>
        <w:rPr>
          <w:rFonts w:ascii="Arial" w:hAnsi="Arial"/>
        </w:rPr>
      </w:pPr>
    </w:p>
    <w:p w14:paraId="46308D1E" w14:textId="77777777" w:rsidR="005804F5" w:rsidRDefault="005804F5">
      <w:pPr>
        <w:keepNext/>
        <w:jc w:val="both"/>
        <w:rPr>
          <w:rFonts w:ascii="Arial" w:hAnsi="Arial"/>
        </w:rPr>
      </w:pPr>
      <w:r>
        <w:rPr>
          <w:rFonts w:ascii="Arial" w:hAnsi="Arial"/>
        </w:rPr>
        <w:t>A continuació es relacionen els diferents sistemes que composen l’edificació fent una relació de les seves instruccions d’ús i manteniment específiques.</w:t>
      </w:r>
    </w:p>
    <w:p w14:paraId="4FA28C7E" w14:textId="77777777" w:rsidR="005804F5" w:rsidRDefault="005804F5">
      <w:pPr>
        <w:keepNext/>
        <w:jc w:val="both"/>
        <w:rPr>
          <w:rFonts w:ascii="Arial" w:hAnsi="Arial"/>
        </w:rPr>
      </w:pPr>
    </w:p>
    <w:p w14:paraId="29F49A63" w14:textId="77777777" w:rsidR="005804F5" w:rsidRDefault="005804F5">
      <w:pPr>
        <w:keepNext/>
        <w:jc w:val="both"/>
        <w:rPr>
          <w:rFonts w:ascii="Arial" w:hAnsi="Arial"/>
        </w:rPr>
      </w:pPr>
    </w:p>
    <w:p w14:paraId="27D38EEC" w14:textId="77777777" w:rsidR="005804F5" w:rsidRDefault="005804F5">
      <w:pPr>
        <w:keepNext/>
        <w:pBdr>
          <w:bottom w:val="single" w:sz="2" w:space="1" w:color="auto"/>
        </w:pBdr>
        <w:rPr>
          <w:rFonts w:ascii="Arial" w:hAnsi="Arial"/>
          <w:b/>
          <w:sz w:val="24"/>
        </w:rPr>
      </w:pPr>
      <w:r>
        <w:rPr>
          <w:rFonts w:ascii="Arial" w:hAnsi="Arial"/>
          <w:b/>
          <w:sz w:val="24"/>
        </w:rPr>
        <w:t xml:space="preserve">Fonaments – Elements de contenció </w:t>
      </w:r>
    </w:p>
    <w:p w14:paraId="7A1ECE18" w14:textId="77777777" w:rsidR="005804F5" w:rsidRDefault="005804F5">
      <w:pPr>
        <w:jc w:val="both"/>
        <w:rPr>
          <w:rFonts w:ascii="Arial" w:hAnsi="Arial"/>
          <w:sz w:val="16"/>
        </w:rPr>
      </w:pPr>
    </w:p>
    <w:p w14:paraId="0AD5712C" w14:textId="77777777" w:rsidR="005804F5" w:rsidRDefault="005804F5">
      <w:pPr>
        <w:jc w:val="both"/>
        <w:rPr>
          <w:rFonts w:ascii="Arial" w:hAnsi="Arial"/>
        </w:rPr>
      </w:pPr>
      <w:r>
        <w:rPr>
          <w:rFonts w:ascii="Arial" w:hAnsi="Arial"/>
          <w:b/>
          <w:bCs/>
        </w:rPr>
        <w:t>I.- Instruccions d’ús</w:t>
      </w:r>
      <w:r>
        <w:rPr>
          <w:rFonts w:ascii="Arial" w:hAnsi="Arial"/>
        </w:rPr>
        <w:t xml:space="preserve">: </w:t>
      </w:r>
    </w:p>
    <w:p w14:paraId="3963619A" w14:textId="77777777" w:rsidR="005804F5" w:rsidRDefault="005804F5">
      <w:pPr>
        <w:jc w:val="both"/>
        <w:rPr>
          <w:rFonts w:ascii="Arial" w:hAnsi="Arial"/>
        </w:rPr>
      </w:pPr>
    </w:p>
    <w:p w14:paraId="34A428C3" w14:textId="77777777" w:rsidR="005804F5" w:rsidRDefault="005804F5">
      <w:pPr>
        <w:ind w:left="567"/>
        <w:jc w:val="both"/>
        <w:rPr>
          <w:rFonts w:ascii="Arial" w:hAnsi="Arial"/>
          <w:b/>
          <w:bCs/>
        </w:rPr>
      </w:pPr>
      <w:r>
        <w:rPr>
          <w:rFonts w:ascii="Arial" w:hAnsi="Arial"/>
          <w:b/>
          <w:bCs/>
        </w:rPr>
        <w:t>Condicions d’ús:</w:t>
      </w:r>
    </w:p>
    <w:p w14:paraId="18BC9630" w14:textId="77777777" w:rsidR="005804F5" w:rsidRDefault="005804F5">
      <w:pPr>
        <w:ind w:left="567"/>
        <w:jc w:val="both"/>
        <w:rPr>
          <w:rFonts w:ascii="Arial" w:hAnsi="Arial"/>
        </w:rPr>
      </w:pPr>
    </w:p>
    <w:p w14:paraId="15DA5EA5" w14:textId="77777777" w:rsidR="005804F5" w:rsidRDefault="005804F5">
      <w:pPr>
        <w:ind w:left="567"/>
        <w:jc w:val="both"/>
        <w:rPr>
          <w:rFonts w:ascii="Arial" w:hAnsi="Arial"/>
        </w:rPr>
      </w:pPr>
      <w:r>
        <w:rPr>
          <w:rFonts w:ascii="Arial" w:hAnsi="Arial"/>
        </w:rPr>
        <w:t>La fonamentació de l'edifici pot transmetre al terreny una càrrega limitada. Per no alterar la seva seguretat estructural i la seva estanquitat cal que es mantinguin les condicions de càrrega i de salubritat  previstes per a les quals s'ha construït l'edifici.</w:t>
      </w:r>
    </w:p>
    <w:p w14:paraId="756DA40C" w14:textId="77777777" w:rsidR="005804F5" w:rsidRDefault="005804F5">
      <w:pPr>
        <w:ind w:left="567"/>
        <w:jc w:val="both"/>
        <w:rPr>
          <w:rFonts w:ascii="Arial" w:hAnsi="Arial"/>
        </w:rPr>
      </w:pPr>
    </w:p>
    <w:p w14:paraId="0A3B64D6" w14:textId="77777777" w:rsidR="005804F5" w:rsidRDefault="005804F5">
      <w:pPr>
        <w:ind w:left="567"/>
        <w:jc w:val="both"/>
        <w:rPr>
          <w:rFonts w:ascii="Arial" w:hAnsi="Arial"/>
          <w:b/>
          <w:bCs/>
        </w:rPr>
      </w:pPr>
      <w:r>
        <w:rPr>
          <w:rFonts w:ascii="Arial" w:hAnsi="Arial"/>
          <w:b/>
          <w:bCs/>
        </w:rPr>
        <w:t>Intervencions durant la vida útil de l’edifici:</w:t>
      </w:r>
    </w:p>
    <w:p w14:paraId="23981E9D" w14:textId="77777777" w:rsidR="005804F5" w:rsidRDefault="005804F5">
      <w:pPr>
        <w:ind w:left="567"/>
        <w:jc w:val="both"/>
        <w:rPr>
          <w:rFonts w:ascii="Arial" w:hAnsi="Arial"/>
        </w:rPr>
      </w:pPr>
    </w:p>
    <w:p w14:paraId="1DDB41B5" w14:textId="77777777" w:rsidR="005804F5" w:rsidRDefault="005804F5">
      <w:pPr>
        <w:ind w:left="567"/>
        <w:jc w:val="both"/>
        <w:rPr>
          <w:rFonts w:ascii="Arial" w:hAnsi="Arial"/>
        </w:rPr>
      </w:pPr>
      <w:r>
        <w:rPr>
          <w:rFonts w:ascii="Arial" w:hAnsi="Arial"/>
        </w:rPr>
        <w:t>En el cas d’intervencions que impliquin la reforma, reparació o rehabilitació dels fonaments i/o dels elements de contenció de terres, caldrà el consentiment de la propietat o del seu representant, el projecte d'un tècnic competent, el compliment de les normatives vigents i la corresponent llicència municipal.</w:t>
      </w:r>
    </w:p>
    <w:p w14:paraId="0E9FDECD" w14:textId="77777777" w:rsidR="000264E4" w:rsidRDefault="000264E4">
      <w:pPr>
        <w:ind w:left="567"/>
        <w:jc w:val="both"/>
        <w:rPr>
          <w:rFonts w:ascii="Arial" w:hAnsi="Arial"/>
        </w:rPr>
      </w:pPr>
    </w:p>
    <w:p w14:paraId="10F3C110" w14:textId="77777777" w:rsidR="000264E4" w:rsidRDefault="000264E4">
      <w:pPr>
        <w:ind w:left="567"/>
        <w:jc w:val="both"/>
        <w:rPr>
          <w:rFonts w:ascii="Arial" w:hAnsi="Arial"/>
        </w:rPr>
      </w:pPr>
    </w:p>
    <w:p w14:paraId="73AA89B6" w14:textId="77777777" w:rsidR="000264E4" w:rsidRDefault="000264E4">
      <w:pPr>
        <w:ind w:left="567"/>
        <w:jc w:val="both"/>
        <w:rPr>
          <w:rFonts w:ascii="Arial" w:hAnsi="Arial"/>
        </w:rPr>
      </w:pPr>
    </w:p>
    <w:p w14:paraId="625CD835" w14:textId="77777777" w:rsidR="000264E4" w:rsidRDefault="000264E4">
      <w:pPr>
        <w:ind w:left="567"/>
        <w:jc w:val="both"/>
        <w:rPr>
          <w:rFonts w:ascii="Arial" w:hAnsi="Arial"/>
        </w:rPr>
      </w:pPr>
    </w:p>
    <w:p w14:paraId="7F7479F7" w14:textId="77777777" w:rsidR="005804F5" w:rsidRDefault="005804F5">
      <w:pPr>
        <w:ind w:left="567"/>
        <w:jc w:val="both"/>
        <w:rPr>
          <w:rFonts w:ascii="Arial" w:hAnsi="Arial"/>
        </w:rPr>
      </w:pPr>
    </w:p>
    <w:p w14:paraId="3278084B" w14:textId="77777777" w:rsidR="005804F5" w:rsidRDefault="005804F5">
      <w:pPr>
        <w:ind w:left="567"/>
        <w:jc w:val="both"/>
        <w:rPr>
          <w:rFonts w:ascii="Arial" w:hAnsi="Arial"/>
          <w:b/>
        </w:rPr>
      </w:pPr>
      <w:r>
        <w:rPr>
          <w:rFonts w:ascii="Arial" w:hAnsi="Arial"/>
          <w:b/>
        </w:rPr>
        <w:t>Incidències extraordinàries:</w:t>
      </w:r>
    </w:p>
    <w:p w14:paraId="41E2FFFC" w14:textId="77777777" w:rsidR="005804F5" w:rsidRDefault="005804F5">
      <w:pPr>
        <w:ind w:left="567"/>
        <w:jc w:val="both"/>
        <w:rPr>
          <w:rFonts w:ascii="Arial" w:hAnsi="Arial"/>
          <w:b/>
        </w:rPr>
      </w:pPr>
    </w:p>
    <w:p w14:paraId="3C833F1D" w14:textId="77777777" w:rsidR="005804F5" w:rsidRDefault="005804F5">
      <w:pPr>
        <w:numPr>
          <w:ilvl w:val="0"/>
          <w:numId w:val="2"/>
        </w:numPr>
        <w:jc w:val="both"/>
        <w:rPr>
          <w:rFonts w:ascii="Arial" w:hAnsi="Arial"/>
        </w:rPr>
      </w:pPr>
      <w:r>
        <w:rPr>
          <w:rFonts w:ascii="Arial" w:hAnsi="Arial"/>
        </w:rPr>
        <w:t xml:space="preserve">Les fuites de la xarxa d'aigua o de la xarxa de clavegueram s'han de reparar immediatament. L'acció continuada de l'aigua pot lesionar la fonamentació i/o modificar les condicions resistents del </w:t>
      </w:r>
      <w:proofErr w:type="spellStart"/>
      <w:r>
        <w:rPr>
          <w:rFonts w:ascii="Arial" w:hAnsi="Arial"/>
        </w:rPr>
        <w:t>subsòl</w:t>
      </w:r>
      <w:proofErr w:type="spellEnd"/>
      <w:r>
        <w:rPr>
          <w:rFonts w:ascii="Arial" w:hAnsi="Arial"/>
        </w:rPr>
        <w:t xml:space="preserve">. </w:t>
      </w:r>
    </w:p>
    <w:p w14:paraId="121909D7" w14:textId="77777777" w:rsidR="005804F5" w:rsidRDefault="005804F5">
      <w:pPr>
        <w:numPr>
          <w:ilvl w:val="0"/>
          <w:numId w:val="2"/>
        </w:numPr>
        <w:jc w:val="both"/>
        <w:rPr>
          <w:rFonts w:ascii="Arial" w:hAnsi="Arial"/>
        </w:rPr>
      </w:pPr>
      <w:r>
        <w:rPr>
          <w:rFonts w:ascii="Arial" w:hAnsi="Arial"/>
        </w:rPr>
        <w:t>Les alteracions dels terrenys propis (plantació d’arbres, moviments de terres, entre d’altres) o de terrenys veïns (noves construccions, túnels i carreteres, entre d'altres) poden afectar les condicions de treball dels fonaments i dels elements de contenció de terres.</w:t>
      </w:r>
    </w:p>
    <w:p w14:paraId="659B2976" w14:textId="77777777" w:rsidR="005804F5" w:rsidRDefault="005804F5">
      <w:pPr>
        <w:numPr>
          <w:ilvl w:val="0"/>
          <w:numId w:val="2"/>
        </w:numPr>
        <w:jc w:val="both"/>
        <w:rPr>
          <w:rFonts w:ascii="Arial" w:hAnsi="Arial"/>
        </w:rPr>
      </w:pPr>
      <w:r>
        <w:rPr>
          <w:rFonts w:ascii="Arial" w:hAnsi="Arial"/>
        </w:rPr>
        <w:t>Si es detecten lesions (oxidacions, despreniments, humitats, esquerdes, etc.) en algun element vist de la fonamentació, de contenció de terres, o element constructiu directament relacionat, s'ha d'avisar als responsables del manteniment de l’edifici perquè prenguin les mesures adients.</w:t>
      </w:r>
    </w:p>
    <w:p w14:paraId="0C928217" w14:textId="77777777" w:rsidR="005804F5" w:rsidRDefault="005804F5">
      <w:pPr>
        <w:jc w:val="both"/>
        <w:rPr>
          <w:rFonts w:ascii="Arial" w:hAnsi="Arial"/>
          <w:sz w:val="16"/>
        </w:rPr>
      </w:pPr>
    </w:p>
    <w:p w14:paraId="6B95673F" w14:textId="77777777" w:rsidR="005804F5" w:rsidRDefault="005804F5">
      <w:pPr>
        <w:jc w:val="both"/>
        <w:rPr>
          <w:rFonts w:ascii="Arial" w:hAnsi="Arial"/>
        </w:rPr>
      </w:pPr>
      <w:r>
        <w:rPr>
          <w:rFonts w:ascii="Arial" w:hAnsi="Arial"/>
          <w:b/>
          <w:bCs/>
        </w:rPr>
        <w:t>II.- Instruccions de manteniment:</w:t>
      </w:r>
    </w:p>
    <w:p w14:paraId="5DA6D33F" w14:textId="77777777" w:rsidR="005804F5" w:rsidRDefault="005804F5">
      <w:pPr>
        <w:jc w:val="both"/>
        <w:rPr>
          <w:rFonts w:ascii="Arial" w:hAnsi="Arial"/>
        </w:rPr>
      </w:pPr>
    </w:p>
    <w:p w14:paraId="6402FF5C" w14:textId="77777777" w:rsidR="005804F5" w:rsidRDefault="005804F5">
      <w:pPr>
        <w:ind w:left="567"/>
        <w:jc w:val="both"/>
        <w:rPr>
          <w:rFonts w:ascii="Arial" w:hAnsi="Arial"/>
        </w:rPr>
      </w:pPr>
      <w:r>
        <w:rPr>
          <w:rFonts w:ascii="Arial" w:hAnsi="Arial"/>
        </w:rPr>
        <w:t xml:space="preserve">Els diferents components de la fonamentació tindran un manteniment periòdic d’acord amb el Pla de manteniment. </w:t>
      </w:r>
    </w:p>
    <w:p w14:paraId="620B66B4" w14:textId="77777777" w:rsidR="005804F5" w:rsidRDefault="005804F5">
      <w:pPr>
        <w:ind w:left="567"/>
        <w:jc w:val="both"/>
        <w:rPr>
          <w:rFonts w:ascii="Arial" w:hAnsi="Arial"/>
        </w:rPr>
      </w:pPr>
    </w:p>
    <w:p w14:paraId="6A6FF203"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63A44922" w14:textId="77777777" w:rsidR="005804F5" w:rsidRDefault="005804F5">
      <w:pPr>
        <w:ind w:left="567"/>
        <w:jc w:val="both"/>
        <w:rPr>
          <w:rFonts w:ascii="Arial" w:hAnsi="Arial"/>
        </w:rPr>
      </w:pPr>
    </w:p>
    <w:p w14:paraId="30969AB5" w14:textId="77777777" w:rsidR="005804F5" w:rsidRDefault="005804F5">
      <w:pPr>
        <w:numPr>
          <w:ilvl w:val="0"/>
          <w:numId w:val="3"/>
        </w:numPr>
        <w:jc w:val="both"/>
        <w:rPr>
          <w:rFonts w:ascii="Arial" w:hAnsi="Arial"/>
        </w:rPr>
      </w:pPr>
      <w:r>
        <w:rPr>
          <w:rFonts w:ascii="Arial" w:hAnsi="Arial"/>
        </w:rPr>
        <w:t>Inspeccions tècniques dels fonaments i dels elements de contenció.</w:t>
      </w:r>
    </w:p>
    <w:p w14:paraId="1CB9E72D" w14:textId="77777777" w:rsidR="005804F5" w:rsidRDefault="005804F5">
      <w:pPr>
        <w:numPr>
          <w:ilvl w:val="0"/>
          <w:numId w:val="3"/>
        </w:numPr>
        <w:jc w:val="both"/>
        <w:rPr>
          <w:rFonts w:ascii="Arial" w:hAnsi="Arial"/>
        </w:rPr>
      </w:pPr>
      <w:r>
        <w:rPr>
          <w:rFonts w:ascii="Arial" w:hAnsi="Arial"/>
        </w:rPr>
        <w:t>Revisions del correcte funcionament dels murs de contenció enterrats d’acord amb el grau de impermeabilització exigit.</w:t>
      </w:r>
    </w:p>
    <w:p w14:paraId="22E65F86" w14:textId="77777777" w:rsidR="005804F5" w:rsidRDefault="005804F5">
      <w:pPr>
        <w:jc w:val="both"/>
        <w:rPr>
          <w:rFonts w:ascii="Arial" w:hAnsi="Arial"/>
        </w:rPr>
      </w:pPr>
    </w:p>
    <w:p w14:paraId="7AEB57AA" w14:textId="77777777" w:rsidR="005804F5" w:rsidRDefault="005804F5">
      <w:pPr>
        <w:jc w:val="both"/>
        <w:rPr>
          <w:rFonts w:ascii="Arial" w:hAnsi="Arial"/>
        </w:rPr>
      </w:pPr>
    </w:p>
    <w:p w14:paraId="318F199B" w14:textId="77777777" w:rsidR="005804F5" w:rsidRDefault="005804F5">
      <w:pPr>
        <w:keepNext/>
        <w:pBdr>
          <w:bottom w:val="single" w:sz="6" w:space="1" w:color="auto"/>
        </w:pBdr>
        <w:rPr>
          <w:rFonts w:ascii="Arial" w:hAnsi="Arial"/>
          <w:b/>
          <w:sz w:val="24"/>
        </w:rPr>
      </w:pPr>
      <w:r>
        <w:rPr>
          <w:rFonts w:ascii="Arial" w:hAnsi="Arial"/>
          <w:b/>
          <w:sz w:val="24"/>
        </w:rPr>
        <w:t>Estructura</w:t>
      </w:r>
    </w:p>
    <w:p w14:paraId="59D62B18" w14:textId="77777777" w:rsidR="005804F5" w:rsidRDefault="005804F5">
      <w:pPr>
        <w:jc w:val="both"/>
        <w:rPr>
          <w:rFonts w:ascii="Arial" w:hAnsi="Arial"/>
        </w:rPr>
      </w:pPr>
    </w:p>
    <w:p w14:paraId="0840251E" w14:textId="77777777" w:rsidR="005804F5" w:rsidRDefault="005804F5">
      <w:pPr>
        <w:jc w:val="both"/>
        <w:rPr>
          <w:rFonts w:ascii="Arial" w:hAnsi="Arial"/>
        </w:rPr>
      </w:pPr>
      <w:r>
        <w:rPr>
          <w:rFonts w:ascii="Arial" w:hAnsi="Arial"/>
          <w:b/>
          <w:bCs/>
        </w:rPr>
        <w:t>I.- Instruccions d’ús</w:t>
      </w:r>
      <w:r>
        <w:rPr>
          <w:rFonts w:ascii="Arial" w:hAnsi="Arial"/>
        </w:rPr>
        <w:t>:</w:t>
      </w:r>
    </w:p>
    <w:p w14:paraId="1FDCAADF" w14:textId="77777777" w:rsidR="005804F5" w:rsidRDefault="005804F5">
      <w:pPr>
        <w:jc w:val="both"/>
        <w:rPr>
          <w:rFonts w:ascii="Arial" w:hAnsi="Arial"/>
        </w:rPr>
      </w:pPr>
    </w:p>
    <w:p w14:paraId="6F93DE9D" w14:textId="77777777" w:rsidR="005804F5" w:rsidRDefault="005804F5">
      <w:pPr>
        <w:ind w:left="567"/>
        <w:jc w:val="both"/>
        <w:rPr>
          <w:rFonts w:ascii="Arial" w:hAnsi="Arial"/>
          <w:b/>
          <w:bCs/>
        </w:rPr>
      </w:pPr>
      <w:r>
        <w:rPr>
          <w:rFonts w:ascii="Arial" w:hAnsi="Arial"/>
          <w:b/>
          <w:bCs/>
        </w:rPr>
        <w:t>Condicions d’ús:</w:t>
      </w:r>
    </w:p>
    <w:p w14:paraId="16D01051" w14:textId="77777777" w:rsidR="005804F5" w:rsidRDefault="005804F5">
      <w:pPr>
        <w:ind w:left="567"/>
        <w:jc w:val="both"/>
        <w:rPr>
          <w:rFonts w:ascii="Arial" w:hAnsi="Arial"/>
        </w:rPr>
      </w:pPr>
    </w:p>
    <w:p w14:paraId="470EC0D4" w14:textId="77777777" w:rsidR="005804F5" w:rsidRDefault="005804F5">
      <w:pPr>
        <w:ind w:left="567"/>
        <w:jc w:val="both"/>
        <w:rPr>
          <w:rFonts w:ascii="Arial" w:hAnsi="Arial"/>
        </w:rPr>
      </w:pPr>
      <w:r>
        <w:rPr>
          <w:rFonts w:ascii="Arial" w:hAnsi="Arial"/>
        </w:rPr>
        <w:t>L’estructura pot resistir una càrrega limitada d’acord amb el seu ús previst en el projecte. Per no alterar el seu comportament i les seves prestacions de seguretat cal que no es facin modificacions, canvis d’ús i que es mantinguin les condicions previstes de càrrega i de protecció al foc per a les quals s'ha construït l'edifici.</w:t>
      </w:r>
    </w:p>
    <w:p w14:paraId="1C0850D8" w14:textId="77777777" w:rsidR="005804F5" w:rsidRDefault="005804F5">
      <w:pPr>
        <w:ind w:left="567"/>
        <w:jc w:val="both"/>
        <w:rPr>
          <w:rFonts w:ascii="Arial" w:hAnsi="Arial"/>
        </w:rPr>
      </w:pPr>
    </w:p>
    <w:p w14:paraId="0612416B" w14:textId="77777777" w:rsidR="005804F5" w:rsidRDefault="005804F5">
      <w:pPr>
        <w:ind w:left="567"/>
        <w:jc w:val="both"/>
        <w:rPr>
          <w:rFonts w:ascii="Arial" w:hAnsi="Arial"/>
        </w:rPr>
      </w:pPr>
      <w:r>
        <w:rPr>
          <w:rFonts w:ascii="Arial" w:hAnsi="Arial"/>
        </w:rPr>
        <w:t xml:space="preserve">Aquesta prescripció inclou evitar, entre d’altres, la realització de regates o obertures de forats en parets de càrrega o en altres elements estructurals, la </w:t>
      </w:r>
      <w:proofErr w:type="spellStart"/>
      <w:r>
        <w:rPr>
          <w:rFonts w:ascii="Arial" w:hAnsi="Arial"/>
        </w:rPr>
        <w:t>sobreposició</w:t>
      </w:r>
      <w:proofErr w:type="spellEnd"/>
      <w:r>
        <w:rPr>
          <w:rFonts w:ascii="Arial" w:hAnsi="Arial"/>
        </w:rPr>
        <w:t xml:space="preserve"> de paviments pesants sobre els existents (augment de les càrregues permanents), la incorporació d’elements pesants (entre d'altres: caixes fortes, jardineres, piscines, dipòsits i escultures), i la creació d’altells o l'obertura de forats en sostres per intercomunicació entre plantes. </w:t>
      </w:r>
    </w:p>
    <w:p w14:paraId="05645C46" w14:textId="77777777" w:rsidR="005804F5" w:rsidRDefault="005804F5">
      <w:pPr>
        <w:ind w:left="567"/>
        <w:jc w:val="both"/>
        <w:rPr>
          <w:rFonts w:ascii="Arial" w:hAnsi="Arial"/>
        </w:rPr>
      </w:pPr>
    </w:p>
    <w:p w14:paraId="763497F5" w14:textId="77777777" w:rsidR="005804F5" w:rsidRDefault="005804F5">
      <w:pPr>
        <w:ind w:left="567"/>
        <w:jc w:val="both"/>
        <w:rPr>
          <w:rFonts w:ascii="Arial" w:hAnsi="Arial"/>
        </w:rPr>
      </w:pPr>
      <w:r>
        <w:rPr>
          <w:rFonts w:ascii="Arial" w:hAnsi="Arial"/>
        </w:rPr>
        <w:t>Les sobrecàrregues d’ús dels sostres s’han calculat en funció de l’ús previst a les diferents zones de l’edifici i no poden superar els valors següents:</w:t>
      </w:r>
    </w:p>
    <w:p w14:paraId="5AB68A7D" w14:textId="77777777" w:rsidR="005804F5" w:rsidRDefault="005804F5">
      <w:pPr>
        <w:jc w:val="both"/>
        <w:rPr>
          <w:rFonts w:ascii="Arial" w:hAnsi="Arial"/>
        </w:rPr>
      </w:pPr>
    </w:p>
    <w:tbl>
      <w:tblPr>
        <w:tblW w:w="87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1559"/>
        <w:gridCol w:w="425"/>
        <w:gridCol w:w="2199"/>
        <w:gridCol w:w="1203"/>
        <w:gridCol w:w="1134"/>
        <w:gridCol w:w="662"/>
        <w:gridCol w:w="331"/>
        <w:gridCol w:w="661"/>
        <w:gridCol w:w="331"/>
      </w:tblGrid>
      <w:tr w:rsidR="005804F5" w14:paraId="4B1CC204" w14:textId="77777777">
        <w:trPr>
          <w:jc w:val="right"/>
        </w:trPr>
        <w:tc>
          <w:tcPr>
            <w:tcW w:w="1843" w:type="dxa"/>
            <w:gridSpan w:val="2"/>
            <w:tcBorders>
              <w:top w:val="single" w:sz="4" w:space="0" w:color="auto"/>
              <w:left w:val="single" w:sz="4" w:space="0" w:color="auto"/>
              <w:bottom w:val="single" w:sz="4" w:space="0" w:color="auto"/>
              <w:right w:val="single" w:sz="4" w:space="0" w:color="auto"/>
            </w:tcBorders>
            <w:hideMark/>
          </w:tcPr>
          <w:p w14:paraId="27EBBA40" w14:textId="77777777" w:rsidR="005804F5" w:rsidRDefault="005804F5">
            <w:pPr>
              <w:jc w:val="both"/>
              <w:rPr>
                <w:rFonts w:ascii="Arial" w:hAnsi="Arial"/>
                <w:b/>
                <w:bCs/>
                <w:sz w:val="18"/>
              </w:rPr>
            </w:pPr>
            <w:r>
              <w:rPr>
                <w:rFonts w:ascii="Arial" w:hAnsi="Arial"/>
                <w:b/>
                <w:bCs/>
                <w:sz w:val="18"/>
              </w:rPr>
              <w:t>Categoria d’ús</w:t>
            </w:r>
          </w:p>
        </w:tc>
        <w:tc>
          <w:tcPr>
            <w:tcW w:w="3827" w:type="dxa"/>
            <w:gridSpan w:val="3"/>
            <w:tcBorders>
              <w:top w:val="single" w:sz="4" w:space="0" w:color="auto"/>
              <w:left w:val="single" w:sz="4" w:space="0" w:color="auto"/>
              <w:bottom w:val="single" w:sz="4" w:space="0" w:color="auto"/>
              <w:right w:val="single" w:sz="4" w:space="0" w:color="auto"/>
            </w:tcBorders>
            <w:hideMark/>
          </w:tcPr>
          <w:p w14:paraId="1954DEC0" w14:textId="77777777" w:rsidR="005804F5" w:rsidRDefault="005804F5">
            <w:pPr>
              <w:jc w:val="both"/>
              <w:rPr>
                <w:rFonts w:ascii="Arial" w:hAnsi="Arial"/>
                <w:b/>
                <w:bCs/>
                <w:sz w:val="18"/>
              </w:rPr>
            </w:pPr>
            <w:r>
              <w:rPr>
                <w:rFonts w:ascii="Arial" w:hAnsi="Arial"/>
                <w:b/>
                <w:bCs/>
                <w:sz w:val="18"/>
              </w:rPr>
              <w:t>Subcategoria d’ús</w:t>
            </w:r>
          </w:p>
        </w:tc>
        <w:tc>
          <w:tcPr>
            <w:tcW w:w="1134" w:type="dxa"/>
            <w:tcBorders>
              <w:top w:val="single" w:sz="4" w:space="0" w:color="auto"/>
              <w:left w:val="single" w:sz="4" w:space="0" w:color="auto"/>
              <w:bottom w:val="single" w:sz="4" w:space="0" w:color="auto"/>
              <w:right w:val="single" w:sz="4" w:space="0" w:color="auto"/>
            </w:tcBorders>
            <w:hideMark/>
          </w:tcPr>
          <w:p w14:paraId="67F239C0" w14:textId="77777777" w:rsidR="005804F5" w:rsidRDefault="005804F5">
            <w:pPr>
              <w:jc w:val="center"/>
              <w:rPr>
                <w:rFonts w:ascii="Arial" w:hAnsi="Arial"/>
                <w:sz w:val="14"/>
              </w:rPr>
            </w:pPr>
            <w:r>
              <w:rPr>
                <w:rFonts w:ascii="Arial" w:hAnsi="Arial"/>
                <w:sz w:val="14"/>
              </w:rPr>
              <w:t>Càrrega uniforme</w:t>
            </w:r>
          </w:p>
          <w:p w14:paraId="529E57F6" w14:textId="77777777" w:rsidR="005804F5" w:rsidRDefault="005804F5">
            <w:pPr>
              <w:jc w:val="center"/>
              <w:rPr>
                <w:rFonts w:ascii="Arial" w:hAnsi="Arial"/>
                <w:sz w:val="14"/>
              </w:rPr>
            </w:pPr>
            <w:proofErr w:type="spellStart"/>
            <w:r>
              <w:rPr>
                <w:rFonts w:ascii="Arial" w:hAnsi="Arial"/>
                <w:sz w:val="14"/>
              </w:rPr>
              <w:t>kN</w:t>
            </w:r>
            <w:proofErr w:type="spellEnd"/>
            <w:r>
              <w:rPr>
                <w:rFonts w:ascii="Arial" w:hAnsi="Arial"/>
                <w:sz w:val="14"/>
              </w:rPr>
              <w:t>/m</w:t>
            </w:r>
            <w:r>
              <w:rPr>
                <w:rFonts w:ascii="Arial" w:hAnsi="Arial"/>
                <w:sz w:val="14"/>
                <w:vertAlign w:val="superscript"/>
              </w:rPr>
              <w:t>2</w:t>
            </w:r>
            <w:r>
              <w:rPr>
                <w:rFonts w:ascii="Arial" w:hAnsi="Arial"/>
                <w:sz w:val="14"/>
              </w:rPr>
              <w:t>–(Kg/m</w:t>
            </w:r>
            <w:r>
              <w:rPr>
                <w:rFonts w:ascii="Arial" w:hAnsi="Arial"/>
                <w:sz w:val="14"/>
                <w:vertAlign w:val="superscript"/>
              </w:rPr>
              <w:t>2</w:t>
            </w: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1FA150B6" w14:textId="77777777" w:rsidR="005804F5" w:rsidRDefault="005804F5">
            <w:pPr>
              <w:jc w:val="center"/>
              <w:rPr>
                <w:rFonts w:ascii="Arial" w:hAnsi="Arial"/>
                <w:sz w:val="14"/>
              </w:rPr>
            </w:pPr>
            <w:r>
              <w:rPr>
                <w:rFonts w:ascii="Arial" w:hAnsi="Arial"/>
                <w:sz w:val="14"/>
              </w:rPr>
              <w:t>Càrrega concentrada</w:t>
            </w:r>
          </w:p>
          <w:p w14:paraId="0AA20F84" w14:textId="77777777" w:rsidR="005804F5" w:rsidRDefault="005804F5">
            <w:pPr>
              <w:jc w:val="center"/>
              <w:rPr>
                <w:rFonts w:ascii="Arial" w:hAnsi="Arial"/>
                <w:sz w:val="14"/>
              </w:rPr>
            </w:pPr>
            <w:proofErr w:type="spellStart"/>
            <w:r>
              <w:rPr>
                <w:rFonts w:ascii="Arial" w:hAnsi="Arial"/>
                <w:sz w:val="14"/>
              </w:rPr>
              <w:t>kN</w:t>
            </w:r>
            <w:proofErr w:type="spellEnd"/>
            <w:r>
              <w:rPr>
                <w:rFonts w:ascii="Arial" w:hAnsi="Arial"/>
                <w:sz w:val="14"/>
              </w:rPr>
              <w:t xml:space="preserve"> - (Kg)</w:t>
            </w:r>
          </w:p>
        </w:tc>
        <w:tc>
          <w:tcPr>
            <w:tcW w:w="992" w:type="dxa"/>
            <w:gridSpan w:val="2"/>
            <w:tcBorders>
              <w:top w:val="single" w:sz="4" w:space="0" w:color="auto"/>
              <w:left w:val="single" w:sz="4" w:space="0" w:color="auto"/>
              <w:bottom w:val="single" w:sz="4" w:space="0" w:color="auto"/>
              <w:right w:val="single" w:sz="4" w:space="0" w:color="auto"/>
            </w:tcBorders>
            <w:hideMark/>
          </w:tcPr>
          <w:p w14:paraId="0639F3AD" w14:textId="77777777" w:rsidR="005804F5" w:rsidRDefault="005804F5">
            <w:pPr>
              <w:jc w:val="center"/>
              <w:rPr>
                <w:rFonts w:ascii="Arial" w:hAnsi="Arial"/>
                <w:sz w:val="14"/>
              </w:rPr>
            </w:pPr>
            <w:r>
              <w:rPr>
                <w:rFonts w:ascii="Arial" w:hAnsi="Arial"/>
                <w:sz w:val="14"/>
              </w:rPr>
              <w:t xml:space="preserve">Càrrega </w:t>
            </w:r>
          </w:p>
          <w:p w14:paraId="7845FA94" w14:textId="77777777" w:rsidR="005804F5" w:rsidRDefault="005804F5">
            <w:pPr>
              <w:jc w:val="center"/>
              <w:rPr>
                <w:rFonts w:ascii="Arial" w:hAnsi="Arial"/>
                <w:sz w:val="14"/>
              </w:rPr>
            </w:pPr>
            <w:r>
              <w:rPr>
                <w:rFonts w:ascii="Arial" w:hAnsi="Arial"/>
                <w:sz w:val="14"/>
              </w:rPr>
              <w:t>lineal</w:t>
            </w:r>
          </w:p>
          <w:p w14:paraId="2FAAEB97" w14:textId="77777777" w:rsidR="005804F5" w:rsidRDefault="005804F5">
            <w:pPr>
              <w:jc w:val="center"/>
              <w:rPr>
                <w:rFonts w:ascii="Arial" w:hAnsi="Arial"/>
                <w:sz w:val="14"/>
              </w:rPr>
            </w:pPr>
            <w:proofErr w:type="spellStart"/>
            <w:r>
              <w:rPr>
                <w:rFonts w:ascii="Arial" w:hAnsi="Arial"/>
                <w:sz w:val="14"/>
              </w:rPr>
              <w:t>kN</w:t>
            </w:r>
            <w:proofErr w:type="spellEnd"/>
            <w:r>
              <w:rPr>
                <w:rFonts w:ascii="Arial" w:hAnsi="Arial"/>
                <w:sz w:val="14"/>
              </w:rPr>
              <w:t>/m-(Kg/m)</w:t>
            </w:r>
          </w:p>
        </w:tc>
      </w:tr>
      <w:tr w:rsidR="005804F5" w14:paraId="2D143542"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294BFC34" w14:textId="77777777" w:rsidR="005804F5" w:rsidRDefault="005804F5">
            <w:pPr>
              <w:jc w:val="both"/>
              <w:rPr>
                <w:rFonts w:ascii="Arial" w:hAnsi="Arial"/>
                <w:b/>
                <w:bCs/>
                <w:sz w:val="16"/>
              </w:rPr>
            </w:pPr>
            <w:r>
              <w:rPr>
                <w:rFonts w:ascii="Arial" w:hAnsi="Arial"/>
                <w:b/>
                <w:bCs/>
                <w:sz w:val="16"/>
              </w:rPr>
              <w:t>A</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3172E2E" w14:textId="77777777" w:rsidR="005804F5" w:rsidRDefault="005804F5">
            <w:pPr>
              <w:jc w:val="both"/>
              <w:rPr>
                <w:rFonts w:ascii="Arial" w:hAnsi="Arial"/>
                <w:sz w:val="14"/>
              </w:rPr>
            </w:pPr>
            <w:r>
              <w:rPr>
                <w:rFonts w:ascii="Arial" w:hAnsi="Arial"/>
                <w:sz w:val="14"/>
              </w:rPr>
              <w:t xml:space="preserve">Zones residencials </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B538C02" w14:textId="77777777" w:rsidR="005804F5" w:rsidRDefault="005804F5">
            <w:pPr>
              <w:jc w:val="both"/>
              <w:rPr>
                <w:rFonts w:ascii="Arial" w:hAnsi="Arial"/>
                <w:sz w:val="14"/>
              </w:rPr>
            </w:pPr>
            <w:r>
              <w:rPr>
                <w:rFonts w:ascii="Arial" w:hAnsi="Arial"/>
                <w:sz w:val="14"/>
              </w:rPr>
              <w:t>A1</w:t>
            </w:r>
          </w:p>
        </w:tc>
        <w:tc>
          <w:tcPr>
            <w:tcW w:w="3402" w:type="dxa"/>
            <w:gridSpan w:val="2"/>
            <w:tcBorders>
              <w:top w:val="single" w:sz="4" w:space="0" w:color="auto"/>
              <w:left w:val="single" w:sz="4" w:space="0" w:color="auto"/>
              <w:bottom w:val="single" w:sz="4" w:space="0" w:color="auto"/>
              <w:right w:val="single" w:sz="4" w:space="0" w:color="auto"/>
            </w:tcBorders>
            <w:hideMark/>
          </w:tcPr>
          <w:p w14:paraId="1F2ECE6B" w14:textId="77777777" w:rsidR="005804F5" w:rsidRDefault="005804F5">
            <w:pPr>
              <w:jc w:val="both"/>
              <w:rPr>
                <w:rFonts w:ascii="Arial" w:hAnsi="Arial"/>
                <w:sz w:val="14"/>
              </w:rPr>
            </w:pPr>
            <w:r>
              <w:rPr>
                <w:rFonts w:ascii="Arial" w:hAnsi="Arial"/>
                <w:sz w:val="14"/>
              </w:rPr>
              <w:t>Habitatges i zones d’habitacions en hospitals i hotels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A05B" w14:textId="77777777" w:rsidR="005804F5" w:rsidRDefault="005804F5">
            <w:pPr>
              <w:jc w:val="center"/>
              <w:rPr>
                <w:rFonts w:ascii="Arial" w:hAnsi="Arial"/>
                <w:sz w:val="14"/>
              </w:rPr>
            </w:pPr>
            <w:r>
              <w:rPr>
                <w:rFonts w:ascii="Arial" w:hAnsi="Arial"/>
                <w:sz w:val="14"/>
              </w:rPr>
              <w:t>2 – (200)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1B9D1" w14:textId="77777777" w:rsidR="005804F5" w:rsidRDefault="005804F5">
            <w:pPr>
              <w:jc w:val="center"/>
              <w:rPr>
                <w:rFonts w:ascii="Arial" w:hAnsi="Arial"/>
                <w:sz w:val="14"/>
              </w:rPr>
            </w:pPr>
            <w:r>
              <w:rPr>
                <w:rFonts w:ascii="Arial" w:hAnsi="Arial"/>
                <w:sz w:val="14"/>
              </w:rPr>
              <w:t>2 – (200)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22834F" w14:textId="77777777" w:rsidR="005804F5" w:rsidRDefault="005804F5">
            <w:pPr>
              <w:jc w:val="center"/>
              <w:rPr>
                <w:rFonts w:ascii="Arial" w:hAnsi="Arial"/>
                <w:sz w:val="14"/>
              </w:rPr>
            </w:pPr>
            <w:r>
              <w:rPr>
                <w:rFonts w:ascii="Arial" w:hAnsi="Arial"/>
                <w:sz w:val="14"/>
              </w:rPr>
              <w:t>–</w:t>
            </w:r>
          </w:p>
        </w:tc>
      </w:tr>
      <w:tr w:rsidR="005804F5" w14:paraId="7743D856"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BEA5B"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ACE8"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7FFE5"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BA0D632" w14:textId="77777777" w:rsidR="005804F5" w:rsidRDefault="005804F5">
            <w:pPr>
              <w:jc w:val="both"/>
              <w:rPr>
                <w:rFonts w:ascii="Arial" w:hAnsi="Arial"/>
                <w:sz w:val="14"/>
              </w:rPr>
            </w:pPr>
            <w:r>
              <w:rPr>
                <w:rFonts w:ascii="Arial" w:hAnsi="Arial"/>
                <w:sz w:val="14"/>
              </w:rPr>
              <w:t>Zones d’accés i evacuació (escales, replans i portals)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62C7C" w14:textId="77777777" w:rsidR="005804F5" w:rsidRDefault="005804F5">
            <w:pPr>
              <w:jc w:val="center"/>
              <w:rPr>
                <w:rFonts w:ascii="Arial" w:hAnsi="Arial"/>
                <w:sz w:val="14"/>
              </w:rPr>
            </w:pPr>
            <w:r>
              <w:rPr>
                <w:rFonts w:ascii="Arial" w:hAnsi="Arial"/>
                <w:sz w:val="14"/>
              </w:rPr>
              <w:t xml:space="preserve">3 – (300)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3254F4F"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6087BB" w14:textId="77777777" w:rsidR="005804F5" w:rsidRDefault="005804F5">
            <w:pPr>
              <w:jc w:val="center"/>
              <w:rPr>
                <w:rFonts w:ascii="Arial" w:hAnsi="Arial"/>
                <w:sz w:val="14"/>
              </w:rPr>
            </w:pPr>
            <w:r>
              <w:rPr>
                <w:rFonts w:ascii="Arial" w:hAnsi="Arial"/>
                <w:sz w:val="14"/>
              </w:rPr>
              <w:t>–</w:t>
            </w:r>
          </w:p>
        </w:tc>
      </w:tr>
      <w:tr w:rsidR="005804F5" w14:paraId="2883D3CC"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5F6B"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4F3C"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F96"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F6DBB13"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EA782"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5D1DBD"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4AAAB7" w14:textId="77777777" w:rsidR="005804F5" w:rsidRDefault="005804F5">
            <w:pPr>
              <w:jc w:val="center"/>
              <w:rPr>
                <w:rFonts w:ascii="Arial" w:hAnsi="Arial"/>
                <w:sz w:val="14"/>
              </w:rPr>
            </w:pPr>
            <w:r>
              <w:rPr>
                <w:rFonts w:ascii="Arial" w:hAnsi="Arial"/>
                <w:sz w:val="14"/>
              </w:rPr>
              <w:t>0,8 – (80)</w:t>
            </w:r>
          </w:p>
        </w:tc>
      </w:tr>
      <w:tr w:rsidR="005804F5" w14:paraId="258604EA"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0FE1E"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B566" w14:textId="77777777" w:rsidR="005804F5" w:rsidRDefault="005804F5">
            <w:pPr>
              <w:rPr>
                <w:rFonts w:ascii="Arial" w:hAnsi="Arial"/>
                <w:sz w:val="14"/>
              </w:rPr>
            </w:pP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99132C" w14:textId="77777777" w:rsidR="005804F5" w:rsidRDefault="005804F5">
            <w:pPr>
              <w:jc w:val="both"/>
              <w:rPr>
                <w:rFonts w:ascii="Arial" w:hAnsi="Arial"/>
                <w:sz w:val="14"/>
              </w:rPr>
            </w:pPr>
            <w:r>
              <w:rPr>
                <w:rFonts w:ascii="Arial" w:hAnsi="Arial"/>
                <w:sz w:val="14"/>
              </w:rPr>
              <w:t>A2</w:t>
            </w:r>
          </w:p>
        </w:tc>
        <w:tc>
          <w:tcPr>
            <w:tcW w:w="3402" w:type="dxa"/>
            <w:gridSpan w:val="2"/>
            <w:tcBorders>
              <w:top w:val="single" w:sz="4" w:space="0" w:color="auto"/>
              <w:left w:val="single" w:sz="4" w:space="0" w:color="auto"/>
              <w:bottom w:val="single" w:sz="4" w:space="0" w:color="auto"/>
              <w:right w:val="single" w:sz="4" w:space="0" w:color="auto"/>
            </w:tcBorders>
            <w:hideMark/>
          </w:tcPr>
          <w:p w14:paraId="2F816869" w14:textId="77777777" w:rsidR="005804F5" w:rsidRDefault="005804F5">
            <w:pPr>
              <w:jc w:val="both"/>
              <w:rPr>
                <w:rFonts w:ascii="Arial" w:hAnsi="Arial"/>
                <w:sz w:val="14"/>
              </w:rPr>
            </w:pPr>
            <w:r>
              <w:rPr>
                <w:rFonts w:ascii="Arial" w:hAnsi="Arial"/>
                <w:sz w:val="14"/>
              </w:rPr>
              <w:t>Trasters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F4D81" w14:textId="77777777" w:rsidR="005804F5" w:rsidRDefault="005804F5">
            <w:pPr>
              <w:jc w:val="center"/>
              <w:rPr>
                <w:rFonts w:ascii="Arial" w:hAnsi="Arial"/>
                <w:sz w:val="14"/>
              </w:rPr>
            </w:pPr>
            <w:r>
              <w:rPr>
                <w:rFonts w:ascii="Arial" w:hAnsi="Arial"/>
                <w:sz w:val="14"/>
              </w:rPr>
              <w:t>3 – (300)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9CFAAC" w14:textId="77777777" w:rsidR="005804F5" w:rsidRDefault="005804F5">
            <w:pPr>
              <w:jc w:val="center"/>
              <w:rPr>
                <w:rFonts w:ascii="Arial" w:hAnsi="Arial"/>
                <w:sz w:val="14"/>
              </w:rPr>
            </w:pPr>
            <w:r>
              <w:rPr>
                <w:rFonts w:ascii="Arial" w:hAnsi="Arial"/>
                <w:sz w:val="14"/>
              </w:rPr>
              <w:t>2 – (200)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4963CB" w14:textId="77777777" w:rsidR="005804F5" w:rsidRDefault="005804F5">
            <w:pPr>
              <w:jc w:val="center"/>
              <w:rPr>
                <w:rFonts w:ascii="Arial" w:hAnsi="Arial"/>
                <w:sz w:val="14"/>
              </w:rPr>
            </w:pPr>
            <w:r>
              <w:rPr>
                <w:rFonts w:ascii="Arial" w:hAnsi="Arial"/>
                <w:sz w:val="14"/>
              </w:rPr>
              <w:t>–</w:t>
            </w:r>
          </w:p>
        </w:tc>
      </w:tr>
      <w:tr w:rsidR="005804F5" w14:paraId="55BD5257"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5841"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87E2"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D3E0"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63B0C11" w14:textId="77777777" w:rsidR="005804F5" w:rsidRDefault="005804F5">
            <w:pPr>
              <w:jc w:val="both"/>
              <w:rPr>
                <w:rFonts w:ascii="Arial" w:hAnsi="Arial"/>
                <w:sz w:val="14"/>
              </w:rPr>
            </w:pPr>
            <w:r>
              <w:rPr>
                <w:rFonts w:ascii="Arial" w:hAnsi="Arial"/>
                <w:sz w:val="14"/>
              </w:rPr>
              <w:t>Zones d’accés i evacuació (escales, replans i portals)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AE442" w14:textId="77777777" w:rsidR="005804F5" w:rsidRDefault="005804F5">
            <w:pPr>
              <w:jc w:val="center"/>
              <w:rPr>
                <w:rFonts w:ascii="Arial" w:hAnsi="Arial"/>
                <w:sz w:val="14"/>
              </w:rPr>
            </w:pPr>
            <w:r>
              <w:rPr>
                <w:rFonts w:ascii="Arial" w:hAnsi="Arial"/>
                <w:sz w:val="14"/>
              </w:rPr>
              <w:t xml:space="preserve">4 – (400)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238A07"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72DE0C" w14:textId="77777777" w:rsidR="005804F5" w:rsidRDefault="005804F5">
            <w:pPr>
              <w:jc w:val="center"/>
              <w:rPr>
                <w:rFonts w:ascii="Arial" w:hAnsi="Arial"/>
                <w:sz w:val="14"/>
              </w:rPr>
            </w:pPr>
            <w:r>
              <w:rPr>
                <w:rFonts w:ascii="Arial" w:hAnsi="Arial"/>
                <w:sz w:val="14"/>
              </w:rPr>
              <w:t>–</w:t>
            </w:r>
          </w:p>
        </w:tc>
      </w:tr>
      <w:tr w:rsidR="005804F5" w14:paraId="0ADF53ED"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C798"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F2F4"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413A"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0ED0597"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628D"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05D75E5"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808E49" w14:textId="77777777" w:rsidR="005804F5" w:rsidRDefault="005804F5">
            <w:pPr>
              <w:jc w:val="center"/>
              <w:rPr>
                <w:rFonts w:ascii="Arial" w:hAnsi="Arial"/>
                <w:sz w:val="14"/>
              </w:rPr>
            </w:pPr>
            <w:r>
              <w:rPr>
                <w:rFonts w:ascii="Arial" w:hAnsi="Arial"/>
                <w:sz w:val="14"/>
              </w:rPr>
              <w:t>0,8 – (80)</w:t>
            </w:r>
          </w:p>
        </w:tc>
      </w:tr>
      <w:tr w:rsidR="005804F5" w14:paraId="6E965BD1"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34A35EF3" w14:textId="77777777" w:rsidR="005804F5" w:rsidRDefault="005804F5">
            <w:pPr>
              <w:jc w:val="both"/>
              <w:rPr>
                <w:rFonts w:ascii="Arial" w:hAnsi="Arial"/>
                <w:b/>
                <w:bCs/>
                <w:sz w:val="16"/>
              </w:rPr>
            </w:pPr>
            <w:r>
              <w:rPr>
                <w:rFonts w:ascii="Arial" w:hAnsi="Arial"/>
                <w:b/>
                <w:bCs/>
                <w:sz w:val="16"/>
              </w:rPr>
              <w:t>B</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7E5E6D" w14:textId="77777777" w:rsidR="005804F5" w:rsidRDefault="005804F5">
            <w:pPr>
              <w:jc w:val="both"/>
              <w:rPr>
                <w:rFonts w:ascii="Arial" w:hAnsi="Arial"/>
                <w:sz w:val="14"/>
              </w:rPr>
            </w:pPr>
            <w:r>
              <w:rPr>
                <w:rFonts w:ascii="Arial" w:hAnsi="Arial"/>
                <w:sz w:val="14"/>
              </w:rPr>
              <w:t>Zones administratives</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14:paraId="5CF966BE" w14:textId="77777777" w:rsidR="005804F5" w:rsidRDefault="005804F5">
            <w:pPr>
              <w:jc w:val="both"/>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6E77DA2" w14:textId="77777777" w:rsidR="005804F5" w:rsidRDefault="005804F5">
            <w:pPr>
              <w:jc w:val="both"/>
              <w:rPr>
                <w:rFonts w:ascii="Arial" w:hAnsi="Arial"/>
                <w:sz w:val="14"/>
              </w:rPr>
            </w:pPr>
            <w:r>
              <w:rPr>
                <w:rFonts w:ascii="Arial" w:hAnsi="Arial"/>
                <w:sz w:val="14"/>
              </w:rPr>
              <w:t>Zones administratives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B9E4B" w14:textId="77777777" w:rsidR="005804F5" w:rsidRDefault="005804F5">
            <w:pPr>
              <w:jc w:val="center"/>
              <w:rPr>
                <w:rFonts w:ascii="Arial" w:hAnsi="Arial"/>
                <w:sz w:val="14"/>
              </w:rPr>
            </w:pPr>
            <w:r>
              <w:rPr>
                <w:rFonts w:ascii="Arial" w:hAnsi="Arial"/>
                <w:sz w:val="14"/>
              </w:rPr>
              <w:t>2 – (200)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849968" w14:textId="77777777" w:rsidR="005804F5" w:rsidRDefault="005804F5">
            <w:pPr>
              <w:jc w:val="center"/>
              <w:rPr>
                <w:rFonts w:ascii="Arial" w:hAnsi="Arial"/>
                <w:sz w:val="14"/>
              </w:rPr>
            </w:pPr>
            <w:r>
              <w:rPr>
                <w:rFonts w:ascii="Arial" w:hAnsi="Arial"/>
                <w:sz w:val="14"/>
              </w:rPr>
              <w:t>2 – (200)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FE15C7" w14:textId="77777777" w:rsidR="005804F5" w:rsidRDefault="005804F5">
            <w:pPr>
              <w:jc w:val="center"/>
              <w:rPr>
                <w:rFonts w:ascii="Arial" w:hAnsi="Arial"/>
                <w:sz w:val="14"/>
              </w:rPr>
            </w:pPr>
            <w:r>
              <w:rPr>
                <w:rFonts w:ascii="Arial" w:hAnsi="Arial"/>
                <w:sz w:val="14"/>
              </w:rPr>
              <w:t>–</w:t>
            </w:r>
          </w:p>
        </w:tc>
      </w:tr>
      <w:tr w:rsidR="005804F5" w14:paraId="57C1677D"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D49AE"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494A"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74C0"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703AD90" w14:textId="77777777" w:rsidR="005804F5" w:rsidRDefault="005804F5">
            <w:pPr>
              <w:jc w:val="both"/>
              <w:rPr>
                <w:rFonts w:ascii="Arial" w:hAnsi="Arial"/>
                <w:sz w:val="14"/>
              </w:rPr>
            </w:pPr>
            <w:r>
              <w:rPr>
                <w:rFonts w:ascii="Arial" w:hAnsi="Arial"/>
                <w:sz w:val="14"/>
              </w:rPr>
              <w:t>Zones d’accés i evacuació (escales, replans i portals)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262F8D" w14:textId="77777777" w:rsidR="005804F5" w:rsidRDefault="005804F5">
            <w:pPr>
              <w:jc w:val="center"/>
              <w:rPr>
                <w:rFonts w:ascii="Arial" w:hAnsi="Arial"/>
                <w:sz w:val="14"/>
              </w:rPr>
            </w:pPr>
            <w:r>
              <w:rPr>
                <w:rFonts w:ascii="Arial" w:hAnsi="Arial"/>
                <w:sz w:val="14"/>
              </w:rPr>
              <w:t>3 – (300)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AFAFD95"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9DEE9EF" w14:textId="77777777" w:rsidR="005804F5" w:rsidRDefault="005804F5">
            <w:pPr>
              <w:jc w:val="center"/>
              <w:rPr>
                <w:rFonts w:ascii="Arial" w:hAnsi="Arial"/>
                <w:sz w:val="14"/>
              </w:rPr>
            </w:pPr>
            <w:r>
              <w:rPr>
                <w:rFonts w:ascii="Arial" w:hAnsi="Arial"/>
                <w:sz w:val="14"/>
              </w:rPr>
              <w:t>–</w:t>
            </w:r>
          </w:p>
        </w:tc>
      </w:tr>
      <w:tr w:rsidR="005804F5" w14:paraId="48C73A58"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C154E"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2495"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A3A66"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23F45D5"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6A9A3"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D86A0F8"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DA10E8" w14:textId="77777777" w:rsidR="005804F5" w:rsidRDefault="005804F5">
            <w:pPr>
              <w:jc w:val="center"/>
              <w:rPr>
                <w:rFonts w:ascii="Arial" w:hAnsi="Arial"/>
                <w:sz w:val="14"/>
              </w:rPr>
            </w:pPr>
            <w:r>
              <w:rPr>
                <w:rFonts w:ascii="Arial" w:hAnsi="Arial"/>
                <w:sz w:val="14"/>
              </w:rPr>
              <w:t>0,8 – (80)</w:t>
            </w:r>
          </w:p>
        </w:tc>
      </w:tr>
      <w:tr w:rsidR="005804F5" w14:paraId="4ED19F33"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1E16264D" w14:textId="77777777" w:rsidR="005804F5" w:rsidRDefault="005804F5">
            <w:pPr>
              <w:jc w:val="both"/>
              <w:rPr>
                <w:rFonts w:ascii="Arial" w:hAnsi="Arial"/>
                <w:b/>
                <w:bCs/>
                <w:sz w:val="16"/>
              </w:rPr>
            </w:pPr>
            <w:r>
              <w:rPr>
                <w:rFonts w:ascii="Arial" w:hAnsi="Arial"/>
                <w:b/>
                <w:bCs/>
                <w:sz w:val="16"/>
              </w:rPr>
              <w:t>C</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2C81F3B" w14:textId="77777777" w:rsidR="005804F5" w:rsidRDefault="005804F5">
            <w:pPr>
              <w:rPr>
                <w:rFonts w:ascii="Arial" w:hAnsi="Arial"/>
                <w:sz w:val="14"/>
              </w:rPr>
            </w:pPr>
            <w:r>
              <w:rPr>
                <w:rFonts w:ascii="Arial" w:hAnsi="Arial"/>
                <w:sz w:val="14"/>
              </w:rPr>
              <w:t>Zones de reunió (llevat les superfícies corresponents als usos A,B i D)</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262EA4E" w14:textId="77777777" w:rsidR="005804F5" w:rsidRDefault="005804F5">
            <w:pPr>
              <w:jc w:val="both"/>
              <w:rPr>
                <w:rFonts w:ascii="Arial" w:hAnsi="Arial"/>
                <w:sz w:val="14"/>
              </w:rPr>
            </w:pPr>
            <w:r>
              <w:rPr>
                <w:rFonts w:ascii="Arial" w:hAnsi="Arial"/>
                <w:sz w:val="14"/>
              </w:rPr>
              <w:t>C1</w:t>
            </w:r>
          </w:p>
        </w:tc>
        <w:tc>
          <w:tcPr>
            <w:tcW w:w="3402" w:type="dxa"/>
            <w:gridSpan w:val="2"/>
            <w:tcBorders>
              <w:top w:val="single" w:sz="4" w:space="0" w:color="auto"/>
              <w:left w:val="single" w:sz="4" w:space="0" w:color="auto"/>
              <w:bottom w:val="single" w:sz="4" w:space="0" w:color="auto"/>
              <w:right w:val="single" w:sz="4" w:space="0" w:color="auto"/>
            </w:tcBorders>
            <w:hideMark/>
          </w:tcPr>
          <w:p w14:paraId="07C3A44E" w14:textId="77777777" w:rsidR="005804F5" w:rsidRDefault="005804F5">
            <w:pPr>
              <w:jc w:val="both"/>
              <w:rPr>
                <w:rFonts w:ascii="Arial" w:hAnsi="Arial"/>
                <w:sz w:val="14"/>
              </w:rPr>
            </w:pPr>
            <w:r>
              <w:rPr>
                <w:rFonts w:ascii="Arial" w:hAnsi="Arial"/>
                <w:sz w:val="14"/>
              </w:rPr>
              <w:t>Zones amb taules i cadires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30260" w14:textId="77777777" w:rsidR="005804F5" w:rsidRDefault="005804F5">
            <w:pPr>
              <w:jc w:val="center"/>
              <w:rPr>
                <w:rFonts w:ascii="Arial" w:hAnsi="Arial"/>
                <w:sz w:val="14"/>
              </w:rPr>
            </w:pPr>
            <w:r>
              <w:rPr>
                <w:rFonts w:ascii="Arial" w:hAnsi="Arial"/>
                <w:sz w:val="14"/>
              </w:rPr>
              <w:t>3– (300)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7FF05FF" w14:textId="77777777" w:rsidR="005804F5" w:rsidRDefault="005804F5">
            <w:pPr>
              <w:jc w:val="center"/>
              <w:rPr>
                <w:rFonts w:ascii="Arial" w:hAnsi="Arial"/>
                <w:sz w:val="14"/>
              </w:rPr>
            </w:pPr>
            <w:r>
              <w:rPr>
                <w:rFonts w:ascii="Arial" w:hAnsi="Arial"/>
                <w:sz w:val="14"/>
              </w:rPr>
              <w:t>4– (400)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9601D9" w14:textId="77777777" w:rsidR="005804F5" w:rsidRDefault="005804F5">
            <w:pPr>
              <w:jc w:val="center"/>
              <w:rPr>
                <w:rFonts w:ascii="Arial" w:hAnsi="Arial"/>
                <w:sz w:val="14"/>
              </w:rPr>
            </w:pPr>
            <w:r>
              <w:rPr>
                <w:rFonts w:ascii="Arial" w:hAnsi="Arial"/>
                <w:sz w:val="14"/>
              </w:rPr>
              <w:t>–</w:t>
            </w:r>
          </w:p>
        </w:tc>
      </w:tr>
      <w:tr w:rsidR="005804F5" w14:paraId="3BBEA434"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5384C"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B478"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38E9"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0D109E6"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5B2CB"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58E180"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CFB77B" w14:textId="77777777" w:rsidR="005804F5" w:rsidRDefault="005804F5">
            <w:pPr>
              <w:jc w:val="center"/>
              <w:rPr>
                <w:rFonts w:ascii="Arial" w:hAnsi="Arial"/>
                <w:sz w:val="14"/>
              </w:rPr>
            </w:pPr>
            <w:r>
              <w:rPr>
                <w:rFonts w:ascii="Arial" w:hAnsi="Arial"/>
                <w:sz w:val="14"/>
              </w:rPr>
              <w:t>0,8 – (80)</w:t>
            </w:r>
          </w:p>
        </w:tc>
      </w:tr>
      <w:tr w:rsidR="005804F5" w14:paraId="730517EB"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E336A"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2441" w14:textId="77777777" w:rsidR="005804F5" w:rsidRDefault="005804F5">
            <w:pPr>
              <w:rPr>
                <w:rFonts w:ascii="Arial" w:hAnsi="Arial"/>
                <w:sz w:val="14"/>
              </w:rPr>
            </w:pP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83694AD" w14:textId="77777777" w:rsidR="005804F5" w:rsidRDefault="005804F5">
            <w:pPr>
              <w:jc w:val="both"/>
              <w:rPr>
                <w:rFonts w:ascii="Arial" w:hAnsi="Arial"/>
                <w:sz w:val="14"/>
              </w:rPr>
            </w:pPr>
            <w:r>
              <w:rPr>
                <w:rFonts w:ascii="Arial" w:hAnsi="Arial"/>
                <w:sz w:val="14"/>
              </w:rPr>
              <w:t>C2</w:t>
            </w:r>
          </w:p>
        </w:tc>
        <w:tc>
          <w:tcPr>
            <w:tcW w:w="3402" w:type="dxa"/>
            <w:gridSpan w:val="2"/>
            <w:tcBorders>
              <w:top w:val="single" w:sz="4" w:space="0" w:color="auto"/>
              <w:left w:val="single" w:sz="4" w:space="0" w:color="auto"/>
              <w:bottom w:val="single" w:sz="4" w:space="0" w:color="auto"/>
              <w:right w:val="single" w:sz="4" w:space="0" w:color="auto"/>
            </w:tcBorders>
            <w:hideMark/>
          </w:tcPr>
          <w:p w14:paraId="00F27A22" w14:textId="77777777" w:rsidR="005804F5" w:rsidRDefault="005804F5">
            <w:pPr>
              <w:jc w:val="both"/>
              <w:rPr>
                <w:rFonts w:ascii="Arial" w:hAnsi="Arial"/>
                <w:sz w:val="14"/>
              </w:rPr>
            </w:pPr>
            <w:r>
              <w:rPr>
                <w:rFonts w:ascii="Arial" w:hAnsi="Arial"/>
                <w:sz w:val="14"/>
              </w:rPr>
              <w:t>Zones amb seients fixes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41030" w14:textId="77777777" w:rsidR="005804F5" w:rsidRDefault="005804F5">
            <w:pPr>
              <w:jc w:val="center"/>
              <w:rPr>
                <w:rFonts w:ascii="Arial" w:hAnsi="Arial"/>
                <w:sz w:val="14"/>
              </w:rPr>
            </w:pPr>
            <w:r>
              <w:rPr>
                <w:rFonts w:ascii="Arial" w:hAnsi="Arial"/>
                <w:sz w:val="14"/>
              </w:rPr>
              <w:t>4 – (400)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2DF73A" w14:textId="77777777" w:rsidR="005804F5" w:rsidRDefault="005804F5">
            <w:pPr>
              <w:jc w:val="center"/>
              <w:rPr>
                <w:rFonts w:ascii="Arial" w:hAnsi="Arial"/>
                <w:sz w:val="14"/>
              </w:rPr>
            </w:pPr>
            <w:r>
              <w:rPr>
                <w:rFonts w:ascii="Arial" w:hAnsi="Arial"/>
                <w:sz w:val="14"/>
              </w:rPr>
              <w:t>4 – (400)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723FC5" w14:textId="77777777" w:rsidR="005804F5" w:rsidRDefault="005804F5">
            <w:pPr>
              <w:jc w:val="center"/>
              <w:rPr>
                <w:rFonts w:ascii="Arial" w:hAnsi="Arial"/>
                <w:sz w:val="14"/>
              </w:rPr>
            </w:pPr>
            <w:r>
              <w:rPr>
                <w:rFonts w:ascii="Arial" w:hAnsi="Arial"/>
                <w:sz w:val="14"/>
              </w:rPr>
              <w:t>–</w:t>
            </w:r>
          </w:p>
        </w:tc>
      </w:tr>
      <w:tr w:rsidR="005804F5" w14:paraId="6B2960E4"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8AC8"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F099"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E0488"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660C547"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CEF9C"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9012410"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D16556" w14:textId="77777777" w:rsidR="005804F5" w:rsidRDefault="005804F5">
            <w:pPr>
              <w:jc w:val="center"/>
              <w:rPr>
                <w:rFonts w:ascii="Arial" w:hAnsi="Arial"/>
                <w:sz w:val="14"/>
              </w:rPr>
            </w:pPr>
            <w:r>
              <w:rPr>
                <w:rFonts w:ascii="Arial" w:hAnsi="Arial"/>
                <w:sz w:val="14"/>
              </w:rPr>
              <w:t>0,8 – (80)</w:t>
            </w:r>
          </w:p>
        </w:tc>
      </w:tr>
      <w:tr w:rsidR="005804F5" w14:paraId="4E933B86"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70410"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AFC1" w14:textId="77777777" w:rsidR="005804F5" w:rsidRDefault="005804F5">
            <w:pPr>
              <w:rPr>
                <w:rFonts w:ascii="Arial" w:hAnsi="Arial"/>
                <w:sz w:val="14"/>
              </w:rPr>
            </w:pP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EDA6611" w14:textId="77777777" w:rsidR="005804F5" w:rsidRDefault="005804F5">
            <w:pPr>
              <w:jc w:val="both"/>
              <w:rPr>
                <w:rFonts w:ascii="Arial" w:hAnsi="Arial"/>
                <w:sz w:val="14"/>
              </w:rPr>
            </w:pPr>
            <w:r>
              <w:rPr>
                <w:rFonts w:ascii="Arial" w:hAnsi="Arial"/>
                <w:sz w:val="14"/>
              </w:rPr>
              <w:t>C3</w:t>
            </w:r>
          </w:p>
        </w:tc>
        <w:tc>
          <w:tcPr>
            <w:tcW w:w="3402" w:type="dxa"/>
            <w:gridSpan w:val="2"/>
            <w:tcBorders>
              <w:top w:val="single" w:sz="4" w:space="0" w:color="auto"/>
              <w:left w:val="single" w:sz="4" w:space="0" w:color="auto"/>
              <w:bottom w:val="single" w:sz="4" w:space="0" w:color="auto"/>
              <w:right w:val="single" w:sz="4" w:space="0" w:color="auto"/>
            </w:tcBorders>
            <w:hideMark/>
          </w:tcPr>
          <w:p w14:paraId="5B8A63AE" w14:textId="77777777" w:rsidR="005804F5" w:rsidRDefault="005804F5">
            <w:pPr>
              <w:jc w:val="both"/>
              <w:rPr>
                <w:rFonts w:ascii="Arial" w:hAnsi="Arial"/>
                <w:sz w:val="14"/>
              </w:rPr>
            </w:pPr>
            <w:r>
              <w:rPr>
                <w:rFonts w:ascii="Arial" w:hAnsi="Arial"/>
                <w:sz w:val="14"/>
              </w:rPr>
              <w:t>Zones sense obstacles que impedeixin el lliure moviment de les persones com vestíbuls d’edificis públics, administratius, hotels, sales d’exposicions en museus, etc.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1EEB51" w14:textId="77777777" w:rsidR="005804F5" w:rsidRDefault="005804F5">
            <w:pPr>
              <w:jc w:val="center"/>
              <w:rPr>
                <w:rFonts w:ascii="Arial" w:hAnsi="Arial"/>
                <w:sz w:val="14"/>
              </w:rPr>
            </w:pPr>
            <w:r>
              <w:rPr>
                <w:rFonts w:ascii="Arial" w:hAnsi="Arial"/>
                <w:sz w:val="14"/>
              </w:rPr>
              <w:t>5 – (500)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366BDA" w14:textId="77777777" w:rsidR="005804F5" w:rsidRDefault="005804F5">
            <w:pPr>
              <w:jc w:val="center"/>
              <w:rPr>
                <w:rFonts w:ascii="Arial" w:hAnsi="Arial"/>
                <w:sz w:val="14"/>
              </w:rPr>
            </w:pPr>
            <w:r>
              <w:rPr>
                <w:rFonts w:ascii="Arial" w:hAnsi="Arial"/>
                <w:sz w:val="14"/>
              </w:rPr>
              <w:t>4– (400)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D4537A" w14:textId="77777777" w:rsidR="005804F5" w:rsidRDefault="005804F5">
            <w:pPr>
              <w:jc w:val="center"/>
              <w:rPr>
                <w:rFonts w:ascii="Arial" w:hAnsi="Arial"/>
                <w:sz w:val="14"/>
              </w:rPr>
            </w:pPr>
            <w:r>
              <w:rPr>
                <w:rFonts w:ascii="Arial" w:hAnsi="Arial"/>
                <w:sz w:val="14"/>
              </w:rPr>
              <w:t>–</w:t>
            </w:r>
          </w:p>
        </w:tc>
      </w:tr>
      <w:tr w:rsidR="005804F5" w14:paraId="28BCB776"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531C"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FAF7"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AC7F"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449767A"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30733"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482A6A"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8FD3CB" w14:textId="77777777" w:rsidR="005804F5" w:rsidRDefault="005804F5">
            <w:pPr>
              <w:jc w:val="center"/>
              <w:rPr>
                <w:rFonts w:ascii="Arial" w:hAnsi="Arial"/>
                <w:sz w:val="14"/>
              </w:rPr>
            </w:pPr>
            <w:r>
              <w:rPr>
                <w:rFonts w:ascii="Arial" w:hAnsi="Arial"/>
                <w:sz w:val="14"/>
              </w:rPr>
              <w:t>1,6 - (160)</w:t>
            </w:r>
          </w:p>
        </w:tc>
      </w:tr>
      <w:tr w:rsidR="005804F5" w14:paraId="567C0956"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703DB"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D3AB" w14:textId="77777777" w:rsidR="005804F5" w:rsidRDefault="005804F5">
            <w:pPr>
              <w:rPr>
                <w:rFonts w:ascii="Arial" w:hAnsi="Arial"/>
                <w:sz w:val="14"/>
              </w:rPr>
            </w:pP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1B426F5" w14:textId="77777777" w:rsidR="005804F5" w:rsidRDefault="005804F5">
            <w:pPr>
              <w:jc w:val="both"/>
              <w:rPr>
                <w:rFonts w:ascii="Arial" w:hAnsi="Arial"/>
                <w:sz w:val="14"/>
              </w:rPr>
            </w:pPr>
            <w:r>
              <w:rPr>
                <w:rFonts w:ascii="Arial" w:hAnsi="Arial"/>
                <w:sz w:val="14"/>
              </w:rPr>
              <w:t>C4</w:t>
            </w:r>
          </w:p>
        </w:tc>
        <w:tc>
          <w:tcPr>
            <w:tcW w:w="3402" w:type="dxa"/>
            <w:gridSpan w:val="2"/>
            <w:tcBorders>
              <w:top w:val="single" w:sz="4" w:space="0" w:color="auto"/>
              <w:left w:val="single" w:sz="4" w:space="0" w:color="auto"/>
              <w:bottom w:val="single" w:sz="4" w:space="0" w:color="auto"/>
              <w:right w:val="single" w:sz="4" w:space="0" w:color="auto"/>
            </w:tcBorders>
            <w:hideMark/>
          </w:tcPr>
          <w:p w14:paraId="174744B2" w14:textId="77777777" w:rsidR="005804F5" w:rsidRDefault="005804F5">
            <w:pPr>
              <w:jc w:val="both"/>
              <w:rPr>
                <w:rFonts w:ascii="Arial" w:hAnsi="Arial"/>
                <w:sz w:val="14"/>
              </w:rPr>
            </w:pPr>
            <w:r>
              <w:rPr>
                <w:rFonts w:ascii="Arial" w:hAnsi="Arial"/>
                <w:sz w:val="14"/>
              </w:rPr>
              <w:t>Zones destinades a gimnàs o activitats físiques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32347" w14:textId="77777777" w:rsidR="005804F5" w:rsidRDefault="005804F5">
            <w:pPr>
              <w:jc w:val="center"/>
              <w:rPr>
                <w:rFonts w:ascii="Arial" w:hAnsi="Arial"/>
                <w:sz w:val="14"/>
              </w:rPr>
            </w:pPr>
            <w:r>
              <w:rPr>
                <w:rFonts w:ascii="Arial" w:hAnsi="Arial"/>
                <w:sz w:val="14"/>
              </w:rPr>
              <w:t>5– (500)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0D20A0" w14:textId="77777777" w:rsidR="005804F5" w:rsidRDefault="005804F5">
            <w:pPr>
              <w:jc w:val="center"/>
              <w:rPr>
                <w:rFonts w:ascii="Arial" w:hAnsi="Arial"/>
                <w:sz w:val="14"/>
              </w:rPr>
            </w:pPr>
            <w:r>
              <w:rPr>
                <w:rFonts w:ascii="Arial" w:hAnsi="Arial"/>
                <w:sz w:val="14"/>
              </w:rPr>
              <w:t>7– (700)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A97F0D" w14:textId="77777777" w:rsidR="005804F5" w:rsidRDefault="005804F5">
            <w:pPr>
              <w:jc w:val="center"/>
              <w:rPr>
                <w:rFonts w:ascii="Arial" w:hAnsi="Arial"/>
                <w:sz w:val="14"/>
              </w:rPr>
            </w:pPr>
          </w:p>
        </w:tc>
      </w:tr>
      <w:tr w:rsidR="005804F5" w14:paraId="2C5622EB"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F0C7E"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3F52"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2F3C"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B0A1A24"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AEF9"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DA3C67"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4C333A" w14:textId="77777777" w:rsidR="005804F5" w:rsidRDefault="005804F5">
            <w:pPr>
              <w:jc w:val="center"/>
              <w:rPr>
                <w:rFonts w:ascii="Arial" w:hAnsi="Arial"/>
                <w:sz w:val="14"/>
              </w:rPr>
            </w:pPr>
            <w:r>
              <w:rPr>
                <w:rFonts w:ascii="Arial" w:hAnsi="Arial"/>
                <w:sz w:val="14"/>
              </w:rPr>
              <w:t>1,6 - (160)</w:t>
            </w:r>
          </w:p>
        </w:tc>
      </w:tr>
      <w:tr w:rsidR="005804F5" w14:paraId="7AA96410"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6BF5"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86FE" w14:textId="77777777" w:rsidR="005804F5" w:rsidRDefault="005804F5">
            <w:pPr>
              <w:rPr>
                <w:rFonts w:ascii="Arial" w:hAnsi="Arial"/>
                <w:sz w:val="14"/>
              </w:rPr>
            </w:pP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D8FBB2F" w14:textId="77777777" w:rsidR="005804F5" w:rsidRDefault="005804F5">
            <w:pPr>
              <w:jc w:val="both"/>
              <w:rPr>
                <w:rFonts w:ascii="Arial" w:hAnsi="Arial"/>
                <w:sz w:val="14"/>
              </w:rPr>
            </w:pPr>
            <w:r>
              <w:rPr>
                <w:rFonts w:ascii="Arial" w:hAnsi="Arial"/>
                <w:sz w:val="14"/>
              </w:rPr>
              <w:t>C5</w:t>
            </w:r>
          </w:p>
        </w:tc>
        <w:tc>
          <w:tcPr>
            <w:tcW w:w="3402" w:type="dxa"/>
            <w:gridSpan w:val="2"/>
            <w:tcBorders>
              <w:top w:val="single" w:sz="4" w:space="0" w:color="auto"/>
              <w:left w:val="single" w:sz="4" w:space="0" w:color="auto"/>
              <w:bottom w:val="single" w:sz="4" w:space="0" w:color="auto"/>
              <w:right w:val="single" w:sz="4" w:space="0" w:color="auto"/>
            </w:tcBorders>
            <w:hideMark/>
          </w:tcPr>
          <w:p w14:paraId="5E0CA5AE" w14:textId="77777777" w:rsidR="005804F5" w:rsidRDefault="005804F5">
            <w:pPr>
              <w:jc w:val="both"/>
              <w:rPr>
                <w:rFonts w:ascii="Arial" w:hAnsi="Arial"/>
                <w:sz w:val="14"/>
              </w:rPr>
            </w:pPr>
            <w:r>
              <w:rPr>
                <w:rFonts w:ascii="Arial" w:hAnsi="Arial"/>
                <w:sz w:val="14"/>
              </w:rPr>
              <w:t>Zones d’aglomeració (sales de concert, estadis, etc.)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CF97A" w14:textId="77777777" w:rsidR="005804F5" w:rsidRDefault="005804F5">
            <w:pPr>
              <w:jc w:val="center"/>
              <w:rPr>
                <w:rFonts w:ascii="Arial" w:hAnsi="Arial"/>
                <w:sz w:val="14"/>
              </w:rPr>
            </w:pPr>
            <w:r>
              <w:rPr>
                <w:rFonts w:ascii="Arial" w:hAnsi="Arial"/>
                <w:sz w:val="14"/>
              </w:rPr>
              <w:t>5– (500)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C3B7B11" w14:textId="77777777" w:rsidR="005804F5" w:rsidRDefault="005804F5">
            <w:pPr>
              <w:jc w:val="center"/>
              <w:rPr>
                <w:rFonts w:ascii="Arial" w:hAnsi="Arial"/>
                <w:sz w:val="14"/>
              </w:rPr>
            </w:pPr>
            <w:r>
              <w:rPr>
                <w:rFonts w:ascii="Arial" w:hAnsi="Arial"/>
                <w:sz w:val="14"/>
              </w:rPr>
              <w:t>4 – (400)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ECE210" w14:textId="77777777" w:rsidR="005804F5" w:rsidRDefault="005804F5">
            <w:pPr>
              <w:jc w:val="center"/>
              <w:rPr>
                <w:rFonts w:ascii="Arial" w:hAnsi="Arial"/>
                <w:sz w:val="14"/>
              </w:rPr>
            </w:pPr>
          </w:p>
        </w:tc>
      </w:tr>
      <w:tr w:rsidR="005804F5" w14:paraId="0FC87461"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0BB5D"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0BAE0" w14:textId="77777777" w:rsidR="005804F5" w:rsidRDefault="005804F5">
            <w:pPr>
              <w:rPr>
                <w:rFonts w:ascii="Arial" w:hAnsi="Arial"/>
                <w:sz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DFEC" w14:textId="77777777" w:rsidR="005804F5" w:rsidRDefault="005804F5">
            <w:pPr>
              <w:rPr>
                <w:rFonts w:ascii="Arial" w:hAnsi="Arial"/>
                <w:sz w:val="14"/>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FA40B39"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F3CCE"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1DCA665"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E83866" w14:textId="77777777" w:rsidR="005804F5" w:rsidRDefault="005804F5">
            <w:pPr>
              <w:jc w:val="center"/>
              <w:rPr>
                <w:rFonts w:ascii="Arial" w:hAnsi="Arial"/>
                <w:sz w:val="14"/>
              </w:rPr>
            </w:pPr>
            <w:r>
              <w:rPr>
                <w:rFonts w:ascii="Arial" w:hAnsi="Arial"/>
                <w:sz w:val="14"/>
              </w:rPr>
              <w:t>3 - (300)</w:t>
            </w:r>
          </w:p>
        </w:tc>
      </w:tr>
      <w:tr w:rsidR="005804F5" w14:paraId="367D0567"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1825601E" w14:textId="77777777" w:rsidR="005804F5" w:rsidRDefault="005804F5">
            <w:pPr>
              <w:jc w:val="both"/>
              <w:rPr>
                <w:rFonts w:ascii="Arial" w:hAnsi="Arial"/>
                <w:b/>
                <w:bCs/>
                <w:sz w:val="16"/>
              </w:rPr>
            </w:pPr>
            <w:r>
              <w:rPr>
                <w:rFonts w:ascii="Arial" w:hAnsi="Arial"/>
                <w:b/>
                <w:bCs/>
                <w:sz w:val="16"/>
              </w:rPr>
              <w:t>D</w:t>
            </w:r>
          </w:p>
        </w:tc>
        <w:tc>
          <w:tcPr>
            <w:tcW w:w="1559" w:type="dxa"/>
            <w:tcBorders>
              <w:top w:val="single" w:sz="4" w:space="0" w:color="auto"/>
              <w:left w:val="single" w:sz="4" w:space="0" w:color="auto"/>
              <w:bottom w:val="single" w:sz="4" w:space="0" w:color="auto"/>
              <w:right w:val="single" w:sz="4" w:space="0" w:color="auto"/>
            </w:tcBorders>
            <w:hideMark/>
          </w:tcPr>
          <w:p w14:paraId="6CE51F2F" w14:textId="77777777" w:rsidR="005804F5" w:rsidRDefault="005804F5">
            <w:pPr>
              <w:jc w:val="both"/>
              <w:rPr>
                <w:rFonts w:ascii="Arial" w:hAnsi="Arial"/>
                <w:sz w:val="14"/>
              </w:rPr>
            </w:pPr>
            <w:r>
              <w:rPr>
                <w:rFonts w:ascii="Arial" w:hAnsi="Arial"/>
                <w:sz w:val="14"/>
              </w:rPr>
              <w:t>Zones comercials</w:t>
            </w:r>
          </w:p>
        </w:tc>
        <w:tc>
          <w:tcPr>
            <w:tcW w:w="425" w:type="dxa"/>
            <w:tcBorders>
              <w:top w:val="single" w:sz="4" w:space="0" w:color="auto"/>
              <w:left w:val="single" w:sz="4" w:space="0" w:color="auto"/>
              <w:bottom w:val="single" w:sz="4" w:space="0" w:color="auto"/>
              <w:right w:val="single" w:sz="4" w:space="0" w:color="auto"/>
            </w:tcBorders>
            <w:hideMark/>
          </w:tcPr>
          <w:p w14:paraId="2CEA486F" w14:textId="77777777" w:rsidR="005804F5" w:rsidRDefault="005804F5">
            <w:pPr>
              <w:jc w:val="both"/>
              <w:rPr>
                <w:rFonts w:ascii="Arial" w:hAnsi="Arial"/>
                <w:sz w:val="14"/>
              </w:rPr>
            </w:pPr>
            <w:r>
              <w:rPr>
                <w:rFonts w:ascii="Arial" w:hAnsi="Arial"/>
                <w:sz w:val="14"/>
              </w:rPr>
              <w:t>D1</w:t>
            </w:r>
          </w:p>
        </w:tc>
        <w:tc>
          <w:tcPr>
            <w:tcW w:w="3402" w:type="dxa"/>
            <w:gridSpan w:val="2"/>
            <w:tcBorders>
              <w:top w:val="single" w:sz="4" w:space="0" w:color="auto"/>
              <w:left w:val="single" w:sz="4" w:space="0" w:color="auto"/>
              <w:bottom w:val="single" w:sz="4" w:space="0" w:color="auto"/>
              <w:right w:val="single" w:sz="4" w:space="0" w:color="auto"/>
            </w:tcBorders>
            <w:hideMark/>
          </w:tcPr>
          <w:p w14:paraId="32E995A1" w14:textId="77777777" w:rsidR="005804F5" w:rsidRDefault="005804F5">
            <w:pPr>
              <w:jc w:val="both"/>
              <w:rPr>
                <w:rFonts w:ascii="Arial" w:hAnsi="Arial"/>
                <w:sz w:val="14"/>
              </w:rPr>
            </w:pPr>
            <w:r>
              <w:rPr>
                <w:rFonts w:ascii="Arial" w:hAnsi="Arial"/>
                <w:sz w:val="14"/>
              </w:rPr>
              <w:t>Locals comercials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E0A05" w14:textId="77777777" w:rsidR="005804F5" w:rsidRDefault="005804F5">
            <w:pPr>
              <w:jc w:val="center"/>
              <w:rPr>
                <w:rFonts w:ascii="Arial" w:hAnsi="Arial"/>
                <w:sz w:val="14"/>
              </w:rPr>
            </w:pPr>
            <w:r>
              <w:rPr>
                <w:rFonts w:ascii="Arial" w:hAnsi="Arial"/>
                <w:sz w:val="14"/>
              </w:rPr>
              <w:t>5– (500)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9733511" w14:textId="77777777" w:rsidR="005804F5" w:rsidRDefault="005804F5">
            <w:pPr>
              <w:jc w:val="center"/>
              <w:rPr>
                <w:rFonts w:ascii="Arial" w:hAnsi="Arial"/>
                <w:sz w:val="14"/>
              </w:rPr>
            </w:pPr>
            <w:r>
              <w:rPr>
                <w:rFonts w:ascii="Arial" w:hAnsi="Arial"/>
                <w:sz w:val="14"/>
              </w:rPr>
              <w:t>4 – (400)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C77916" w14:textId="77777777" w:rsidR="005804F5" w:rsidRDefault="005804F5">
            <w:pPr>
              <w:jc w:val="center"/>
              <w:rPr>
                <w:rFonts w:ascii="Arial" w:hAnsi="Arial"/>
                <w:sz w:val="14"/>
              </w:rPr>
            </w:pPr>
            <w:r>
              <w:rPr>
                <w:rFonts w:ascii="Arial" w:hAnsi="Arial"/>
                <w:sz w:val="14"/>
              </w:rPr>
              <w:t>–</w:t>
            </w:r>
          </w:p>
        </w:tc>
      </w:tr>
      <w:tr w:rsidR="005804F5" w14:paraId="77A7BC7A"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1409" w14:textId="77777777" w:rsidR="005804F5" w:rsidRDefault="005804F5">
            <w:pPr>
              <w:rPr>
                <w:rFonts w:ascii="Arial" w:hAnsi="Arial"/>
                <w:b/>
                <w:bCs/>
                <w:sz w:val="16"/>
              </w:rPr>
            </w:pPr>
          </w:p>
        </w:tc>
        <w:tc>
          <w:tcPr>
            <w:tcW w:w="1559" w:type="dxa"/>
            <w:tcBorders>
              <w:top w:val="single" w:sz="4" w:space="0" w:color="auto"/>
              <w:left w:val="single" w:sz="4" w:space="0" w:color="auto"/>
              <w:bottom w:val="single" w:sz="4" w:space="0" w:color="auto"/>
              <w:right w:val="single" w:sz="4" w:space="0" w:color="auto"/>
            </w:tcBorders>
          </w:tcPr>
          <w:p w14:paraId="761E9261" w14:textId="77777777" w:rsidR="005804F5" w:rsidRDefault="005804F5">
            <w:pPr>
              <w:jc w:val="both"/>
              <w:rPr>
                <w:rFonts w:ascii="Arial" w:hAnsi="Arial"/>
                <w:sz w:val="14"/>
              </w:rPr>
            </w:pPr>
          </w:p>
        </w:tc>
        <w:tc>
          <w:tcPr>
            <w:tcW w:w="425" w:type="dxa"/>
            <w:tcBorders>
              <w:top w:val="single" w:sz="4" w:space="0" w:color="auto"/>
              <w:left w:val="single" w:sz="4" w:space="0" w:color="auto"/>
              <w:bottom w:val="single" w:sz="4" w:space="0" w:color="auto"/>
              <w:right w:val="single" w:sz="4" w:space="0" w:color="auto"/>
            </w:tcBorders>
            <w:hideMark/>
          </w:tcPr>
          <w:p w14:paraId="0DE28FD9" w14:textId="77777777" w:rsidR="005804F5" w:rsidRDefault="005804F5">
            <w:pPr>
              <w:jc w:val="both"/>
              <w:rPr>
                <w:rFonts w:ascii="Arial" w:hAnsi="Arial"/>
                <w:sz w:val="14"/>
              </w:rPr>
            </w:pPr>
            <w:r>
              <w:rPr>
                <w:rFonts w:ascii="Arial" w:hAnsi="Arial"/>
                <w:sz w:val="14"/>
              </w:rPr>
              <w:t>D2</w:t>
            </w:r>
          </w:p>
        </w:tc>
        <w:tc>
          <w:tcPr>
            <w:tcW w:w="3402" w:type="dxa"/>
            <w:gridSpan w:val="2"/>
            <w:tcBorders>
              <w:top w:val="single" w:sz="4" w:space="0" w:color="auto"/>
              <w:left w:val="single" w:sz="4" w:space="0" w:color="auto"/>
              <w:bottom w:val="single" w:sz="4" w:space="0" w:color="auto"/>
              <w:right w:val="single" w:sz="4" w:space="0" w:color="auto"/>
            </w:tcBorders>
            <w:hideMark/>
          </w:tcPr>
          <w:p w14:paraId="47B52E01" w14:textId="77777777" w:rsidR="005804F5" w:rsidRDefault="005804F5">
            <w:pPr>
              <w:jc w:val="both"/>
              <w:rPr>
                <w:rFonts w:ascii="Arial" w:hAnsi="Arial"/>
                <w:sz w:val="14"/>
              </w:rPr>
            </w:pPr>
            <w:r>
              <w:rPr>
                <w:rFonts w:ascii="Arial" w:hAnsi="Arial"/>
                <w:sz w:val="14"/>
              </w:rPr>
              <w:t>Supermercats, hipermercats o grans superfícies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2C2B8" w14:textId="77777777" w:rsidR="005804F5" w:rsidRDefault="005804F5">
            <w:pPr>
              <w:jc w:val="center"/>
              <w:rPr>
                <w:rFonts w:ascii="Arial" w:hAnsi="Arial"/>
                <w:sz w:val="14"/>
              </w:rPr>
            </w:pPr>
            <w:r>
              <w:rPr>
                <w:rFonts w:ascii="Arial" w:hAnsi="Arial"/>
                <w:sz w:val="14"/>
              </w:rPr>
              <w:t>5– (700)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E4C4F7" w14:textId="77777777" w:rsidR="005804F5" w:rsidRDefault="005804F5">
            <w:pPr>
              <w:jc w:val="center"/>
              <w:rPr>
                <w:rFonts w:ascii="Arial" w:hAnsi="Arial"/>
                <w:sz w:val="14"/>
              </w:rPr>
            </w:pPr>
            <w:r>
              <w:rPr>
                <w:rFonts w:ascii="Arial" w:hAnsi="Arial"/>
                <w:sz w:val="14"/>
              </w:rPr>
              <w:t>7 – (500)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651372" w14:textId="77777777" w:rsidR="005804F5" w:rsidRDefault="005804F5">
            <w:pPr>
              <w:jc w:val="center"/>
              <w:rPr>
                <w:rFonts w:ascii="Arial" w:hAnsi="Arial"/>
                <w:sz w:val="14"/>
              </w:rPr>
            </w:pPr>
            <w:r>
              <w:rPr>
                <w:rFonts w:ascii="Arial" w:hAnsi="Arial"/>
                <w:sz w:val="14"/>
              </w:rPr>
              <w:t>–</w:t>
            </w:r>
          </w:p>
        </w:tc>
      </w:tr>
      <w:tr w:rsidR="005804F5" w14:paraId="01BC99DE"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78F679C5" w14:textId="77777777" w:rsidR="005804F5" w:rsidRDefault="005804F5">
            <w:pPr>
              <w:jc w:val="both"/>
              <w:rPr>
                <w:rFonts w:ascii="Arial" w:hAnsi="Arial"/>
                <w:b/>
                <w:bCs/>
                <w:sz w:val="16"/>
              </w:rPr>
            </w:pPr>
            <w:r>
              <w:rPr>
                <w:rFonts w:ascii="Arial" w:hAnsi="Arial"/>
                <w:b/>
                <w:bCs/>
                <w:sz w:val="16"/>
              </w:rPr>
              <w:t>E</w:t>
            </w:r>
          </w:p>
        </w:tc>
        <w:tc>
          <w:tcPr>
            <w:tcW w:w="5386" w:type="dxa"/>
            <w:gridSpan w:val="4"/>
            <w:tcBorders>
              <w:top w:val="single" w:sz="4" w:space="0" w:color="auto"/>
              <w:left w:val="single" w:sz="4" w:space="0" w:color="auto"/>
              <w:bottom w:val="single" w:sz="4" w:space="0" w:color="auto"/>
              <w:right w:val="single" w:sz="4" w:space="0" w:color="auto"/>
            </w:tcBorders>
            <w:hideMark/>
          </w:tcPr>
          <w:p w14:paraId="22AA78AC" w14:textId="77777777" w:rsidR="005804F5" w:rsidRDefault="005804F5">
            <w:pPr>
              <w:jc w:val="both"/>
              <w:rPr>
                <w:rFonts w:ascii="Arial" w:hAnsi="Arial"/>
                <w:sz w:val="14"/>
              </w:rPr>
            </w:pPr>
            <w:r>
              <w:rPr>
                <w:rFonts w:ascii="Arial" w:hAnsi="Arial"/>
                <w:sz w:val="14"/>
              </w:rPr>
              <w:t>Zones tràfic i aparcament per a vehicles lleugers (pes total &lt;30kN –3.000Kg)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42CF0" w14:textId="77777777" w:rsidR="005804F5" w:rsidRDefault="005804F5">
            <w:pPr>
              <w:jc w:val="center"/>
              <w:rPr>
                <w:rFonts w:ascii="Arial" w:hAnsi="Arial"/>
                <w:sz w:val="14"/>
              </w:rPr>
            </w:pPr>
            <w:r>
              <w:rPr>
                <w:rFonts w:ascii="Arial" w:hAnsi="Arial"/>
                <w:sz w:val="14"/>
              </w:rPr>
              <w:t>2 – (200)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C9CAD7B" w14:textId="77777777" w:rsidR="005804F5" w:rsidRDefault="005804F5">
            <w:pPr>
              <w:jc w:val="center"/>
              <w:rPr>
                <w:rFonts w:ascii="Arial" w:hAnsi="Arial"/>
                <w:sz w:val="14"/>
              </w:rPr>
            </w:pPr>
            <w:r>
              <w:rPr>
                <w:rFonts w:ascii="Arial" w:hAnsi="Arial"/>
                <w:sz w:val="14"/>
              </w:rPr>
              <w:t>20 – (2.000)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B82DAA" w14:textId="77777777" w:rsidR="005804F5" w:rsidRDefault="005804F5">
            <w:pPr>
              <w:jc w:val="center"/>
              <w:rPr>
                <w:rFonts w:ascii="Arial" w:hAnsi="Arial"/>
                <w:sz w:val="14"/>
              </w:rPr>
            </w:pPr>
            <w:r>
              <w:rPr>
                <w:rFonts w:ascii="Arial" w:hAnsi="Arial"/>
                <w:sz w:val="14"/>
              </w:rPr>
              <w:t>–</w:t>
            </w:r>
          </w:p>
        </w:tc>
      </w:tr>
      <w:tr w:rsidR="005804F5" w14:paraId="7D39BAD2"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79B96" w14:textId="77777777" w:rsidR="005804F5" w:rsidRDefault="005804F5">
            <w:pPr>
              <w:rPr>
                <w:rFonts w:ascii="Arial" w:hAnsi="Arial"/>
                <w:b/>
                <w:bCs/>
                <w:sz w:val="16"/>
              </w:rPr>
            </w:pPr>
          </w:p>
        </w:tc>
        <w:tc>
          <w:tcPr>
            <w:tcW w:w="5386" w:type="dxa"/>
            <w:gridSpan w:val="4"/>
            <w:tcBorders>
              <w:top w:val="single" w:sz="4" w:space="0" w:color="auto"/>
              <w:left w:val="single" w:sz="4" w:space="0" w:color="auto"/>
              <w:bottom w:val="single" w:sz="4" w:space="0" w:color="auto"/>
              <w:right w:val="single" w:sz="4" w:space="0" w:color="auto"/>
            </w:tcBorders>
            <w:hideMark/>
          </w:tcPr>
          <w:p w14:paraId="10C89D58"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48E6E6"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CEECA8"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59C079" w14:textId="77777777" w:rsidR="005804F5" w:rsidRDefault="005804F5">
            <w:pPr>
              <w:jc w:val="center"/>
              <w:rPr>
                <w:rFonts w:ascii="Arial" w:hAnsi="Arial"/>
                <w:sz w:val="14"/>
              </w:rPr>
            </w:pPr>
            <w:r>
              <w:rPr>
                <w:rFonts w:ascii="Arial" w:hAnsi="Arial"/>
                <w:sz w:val="14"/>
              </w:rPr>
              <w:t>1,6 - (160)</w:t>
            </w:r>
          </w:p>
        </w:tc>
      </w:tr>
      <w:tr w:rsidR="005804F5" w14:paraId="369B3488"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2AC0F477" w14:textId="77777777" w:rsidR="005804F5" w:rsidRDefault="005804F5">
            <w:pPr>
              <w:jc w:val="both"/>
              <w:rPr>
                <w:rFonts w:ascii="Arial" w:hAnsi="Arial"/>
                <w:b/>
                <w:bCs/>
                <w:sz w:val="16"/>
              </w:rPr>
            </w:pPr>
            <w:r>
              <w:rPr>
                <w:rFonts w:ascii="Arial" w:hAnsi="Arial"/>
                <w:b/>
                <w:bCs/>
                <w:sz w:val="16"/>
              </w:rPr>
              <w:t xml:space="preserve">F </w:t>
            </w:r>
          </w:p>
        </w:tc>
        <w:tc>
          <w:tcPr>
            <w:tcW w:w="5386" w:type="dxa"/>
            <w:gridSpan w:val="4"/>
            <w:tcBorders>
              <w:top w:val="single" w:sz="4" w:space="0" w:color="auto"/>
              <w:left w:val="single" w:sz="4" w:space="0" w:color="auto"/>
              <w:bottom w:val="single" w:sz="4" w:space="0" w:color="auto"/>
              <w:right w:val="single" w:sz="4" w:space="0" w:color="auto"/>
            </w:tcBorders>
            <w:hideMark/>
          </w:tcPr>
          <w:p w14:paraId="476F3B8B" w14:textId="77777777" w:rsidR="005804F5" w:rsidRDefault="005804F5">
            <w:pPr>
              <w:jc w:val="both"/>
              <w:rPr>
                <w:rFonts w:ascii="Arial" w:hAnsi="Arial"/>
                <w:sz w:val="14"/>
              </w:rPr>
            </w:pPr>
            <w:r>
              <w:rPr>
                <w:rFonts w:ascii="Arial" w:hAnsi="Arial"/>
                <w:sz w:val="14"/>
              </w:rPr>
              <w:t>Cobertes accessibles d’ús solament privadament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C13D3" w14:textId="77777777" w:rsidR="005804F5" w:rsidRDefault="005804F5">
            <w:pPr>
              <w:jc w:val="center"/>
              <w:rPr>
                <w:rFonts w:ascii="Arial" w:hAnsi="Arial"/>
                <w:sz w:val="14"/>
              </w:rPr>
            </w:pPr>
            <w:r>
              <w:rPr>
                <w:rFonts w:ascii="Arial" w:hAnsi="Arial"/>
                <w:sz w:val="14"/>
              </w:rPr>
              <w:t>1– (100)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A12E57" w14:textId="77777777" w:rsidR="005804F5" w:rsidRDefault="005804F5">
            <w:pPr>
              <w:jc w:val="center"/>
              <w:rPr>
                <w:rFonts w:ascii="Arial" w:hAnsi="Arial"/>
                <w:sz w:val="14"/>
              </w:rPr>
            </w:pPr>
            <w:r>
              <w:rPr>
                <w:rFonts w:ascii="Arial" w:hAnsi="Arial"/>
                <w:sz w:val="14"/>
              </w:rPr>
              <w:t>2 – (200)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7B8B48" w14:textId="77777777" w:rsidR="005804F5" w:rsidRDefault="005804F5">
            <w:pPr>
              <w:jc w:val="center"/>
              <w:rPr>
                <w:rFonts w:ascii="Arial" w:hAnsi="Arial"/>
                <w:sz w:val="14"/>
              </w:rPr>
            </w:pPr>
          </w:p>
        </w:tc>
      </w:tr>
      <w:tr w:rsidR="005804F5" w14:paraId="39418A46"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B041E" w14:textId="77777777" w:rsidR="005804F5" w:rsidRDefault="005804F5">
            <w:pPr>
              <w:rPr>
                <w:rFonts w:ascii="Arial" w:hAnsi="Arial"/>
                <w:b/>
                <w:bCs/>
                <w:sz w:val="16"/>
              </w:rPr>
            </w:pPr>
          </w:p>
        </w:tc>
        <w:tc>
          <w:tcPr>
            <w:tcW w:w="5386" w:type="dxa"/>
            <w:gridSpan w:val="4"/>
            <w:tcBorders>
              <w:top w:val="single" w:sz="4" w:space="0" w:color="auto"/>
              <w:left w:val="single" w:sz="4" w:space="0" w:color="auto"/>
              <w:bottom w:val="single" w:sz="4" w:space="0" w:color="auto"/>
              <w:right w:val="single" w:sz="4" w:space="0" w:color="auto"/>
            </w:tcBorders>
            <w:hideMark/>
          </w:tcPr>
          <w:p w14:paraId="2219F460"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0DBEB"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9C1A66D"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1A9E8F" w14:textId="77777777" w:rsidR="005804F5" w:rsidRDefault="005804F5">
            <w:pPr>
              <w:jc w:val="center"/>
              <w:rPr>
                <w:rFonts w:ascii="Arial" w:hAnsi="Arial"/>
                <w:sz w:val="14"/>
              </w:rPr>
            </w:pPr>
            <w:r>
              <w:rPr>
                <w:rFonts w:ascii="Arial" w:hAnsi="Arial"/>
                <w:sz w:val="14"/>
              </w:rPr>
              <w:t>1,6 - (160)</w:t>
            </w:r>
          </w:p>
        </w:tc>
      </w:tr>
      <w:tr w:rsidR="005804F5" w14:paraId="2036E43E" w14:textId="77777777">
        <w:trPr>
          <w:cantSplit/>
          <w:jc w:val="right"/>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14:paraId="22626D5B" w14:textId="77777777" w:rsidR="005804F5" w:rsidRDefault="005804F5">
            <w:pPr>
              <w:jc w:val="both"/>
              <w:rPr>
                <w:rFonts w:ascii="Arial" w:hAnsi="Arial"/>
                <w:b/>
                <w:bCs/>
                <w:sz w:val="16"/>
              </w:rPr>
            </w:pPr>
            <w:r>
              <w:rPr>
                <w:rFonts w:ascii="Arial" w:hAnsi="Arial"/>
                <w:b/>
                <w:bCs/>
                <w:sz w:val="16"/>
              </w:rPr>
              <w:t>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50A124D" w14:textId="77777777" w:rsidR="005804F5" w:rsidRDefault="005804F5">
            <w:pPr>
              <w:rPr>
                <w:rFonts w:ascii="Arial" w:hAnsi="Arial"/>
                <w:sz w:val="14"/>
              </w:rPr>
            </w:pPr>
            <w:r>
              <w:rPr>
                <w:rFonts w:ascii="Arial" w:hAnsi="Arial"/>
                <w:sz w:val="14"/>
              </w:rPr>
              <w:t>Cobertes accessibles exclusives per conservació</w:t>
            </w:r>
          </w:p>
        </w:tc>
        <w:tc>
          <w:tcPr>
            <w:tcW w:w="425" w:type="dxa"/>
            <w:tcBorders>
              <w:top w:val="single" w:sz="4" w:space="0" w:color="auto"/>
              <w:left w:val="single" w:sz="4" w:space="0" w:color="auto"/>
              <w:bottom w:val="single" w:sz="4" w:space="0" w:color="auto"/>
              <w:right w:val="single" w:sz="4" w:space="0" w:color="auto"/>
            </w:tcBorders>
            <w:hideMark/>
          </w:tcPr>
          <w:p w14:paraId="5E6CF06F" w14:textId="77777777" w:rsidR="005804F5" w:rsidRDefault="005804F5">
            <w:pPr>
              <w:jc w:val="both"/>
              <w:rPr>
                <w:rFonts w:ascii="Arial" w:hAnsi="Arial"/>
                <w:sz w:val="14"/>
              </w:rPr>
            </w:pPr>
            <w:r>
              <w:rPr>
                <w:rFonts w:ascii="Arial" w:hAnsi="Arial"/>
                <w:sz w:val="14"/>
              </w:rPr>
              <w:t>G1</w:t>
            </w:r>
          </w:p>
        </w:tc>
        <w:tc>
          <w:tcPr>
            <w:tcW w:w="3402" w:type="dxa"/>
            <w:gridSpan w:val="2"/>
            <w:tcBorders>
              <w:top w:val="single" w:sz="4" w:space="0" w:color="auto"/>
              <w:left w:val="single" w:sz="4" w:space="0" w:color="auto"/>
              <w:bottom w:val="single" w:sz="4" w:space="0" w:color="auto"/>
              <w:right w:val="single" w:sz="4" w:space="0" w:color="auto"/>
            </w:tcBorders>
            <w:hideMark/>
          </w:tcPr>
          <w:p w14:paraId="1450B1B6" w14:textId="77777777" w:rsidR="005804F5" w:rsidRDefault="005804F5">
            <w:pPr>
              <w:jc w:val="both"/>
              <w:rPr>
                <w:rFonts w:ascii="Arial" w:hAnsi="Arial"/>
                <w:sz w:val="14"/>
              </w:rPr>
            </w:pPr>
            <w:r>
              <w:rPr>
                <w:rFonts w:ascii="Arial" w:hAnsi="Arial"/>
                <w:sz w:val="14"/>
              </w:rPr>
              <w:t>Cobertes amb inclinació inferior a 20º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E4F5B" w14:textId="77777777" w:rsidR="005804F5" w:rsidRDefault="005804F5">
            <w:pPr>
              <w:jc w:val="center"/>
              <w:rPr>
                <w:rFonts w:ascii="Arial" w:hAnsi="Arial"/>
                <w:sz w:val="14"/>
              </w:rPr>
            </w:pPr>
            <w:r>
              <w:rPr>
                <w:rFonts w:ascii="Arial" w:hAnsi="Arial"/>
                <w:sz w:val="14"/>
              </w:rPr>
              <w:t>1– (100)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F757C2" w14:textId="77777777" w:rsidR="005804F5" w:rsidRDefault="005804F5">
            <w:pPr>
              <w:jc w:val="center"/>
              <w:rPr>
                <w:rFonts w:ascii="Arial" w:hAnsi="Arial"/>
                <w:sz w:val="14"/>
              </w:rPr>
            </w:pPr>
            <w:r>
              <w:rPr>
                <w:rFonts w:ascii="Arial" w:hAnsi="Arial"/>
                <w:sz w:val="14"/>
              </w:rPr>
              <w:t>2– (200)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EE9781" w14:textId="77777777" w:rsidR="005804F5" w:rsidRDefault="005804F5">
            <w:pPr>
              <w:jc w:val="center"/>
              <w:rPr>
                <w:rFonts w:ascii="Arial" w:hAnsi="Arial"/>
                <w:sz w:val="14"/>
              </w:rPr>
            </w:pPr>
            <w:r>
              <w:rPr>
                <w:rFonts w:ascii="Arial" w:hAnsi="Arial"/>
                <w:sz w:val="14"/>
              </w:rPr>
              <w:t>–</w:t>
            </w:r>
          </w:p>
        </w:tc>
      </w:tr>
      <w:tr w:rsidR="005804F5" w14:paraId="7F66EE5B"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ED0B9"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3DDF" w14:textId="77777777" w:rsidR="005804F5" w:rsidRDefault="005804F5">
            <w:pPr>
              <w:rPr>
                <w:rFonts w:ascii="Arial" w:hAnsi="Arial"/>
                <w:sz w:val="14"/>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52466CE" w14:textId="77777777" w:rsidR="005804F5" w:rsidRDefault="005804F5">
            <w:pPr>
              <w:jc w:val="both"/>
              <w:rPr>
                <w:rFonts w:ascii="Arial" w:hAnsi="Arial"/>
                <w:sz w:val="14"/>
              </w:rPr>
            </w:pPr>
            <w:r>
              <w:rPr>
                <w:rFonts w:ascii="Arial" w:hAnsi="Arial"/>
                <w:sz w:val="14"/>
              </w:rPr>
              <w:t>G2</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088E207" w14:textId="77777777" w:rsidR="005804F5" w:rsidRDefault="005804F5">
            <w:pPr>
              <w:jc w:val="both"/>
              <w:rPr>
                <w:rFonts w:ascii="Arial" w:hAnsi="Arial"/>
                <w:sz w:val="14"/>
              </w:rPr>
            </w:pPr>
            <w:r>
              <w:rPr>
                <w:rFonts w:ascii="Arial" w:hAnsi="Arial"/>
                <w:sz w:val="14"/>
              </w:rPr>
              <w:t>Cobertes amb inclinació superior a 40º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53DD50" w14:textId="77777777" w:rsidR="005804F5" w:rsidRDefault="005804F5">
            <w:pPr>
              <w:jc w:val="center"/>
              <w:rPr>
                <w:rFonts w:ascii="Arial" w:hAnsi="Arial"/>
                <w:sz w:val="14"/>
              </w:rPr>
            </w:pPr>
            <w:r>
              <w:rPr>
                <w:rFonts w:ascii="Arial" w:hAnsi="Arial"/>
                <w:sz w:val="14"/>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5E3DCD" w14:textId="77777777" w:rsidR="005804F5" w:rsidRDefault="005804F5">
            <w:pPr>
              <w:jc w:val="center"/>
              <w:rPr>
                <w:rFonts w:ascii="Arial" w:hAnsi="Arial"/>
                <w:sz w:val="14"/>
              </w:rPr>
            </w:pPr>
            <w:r>
              <w:rPr>
                <w:rFonts w:ascii="Arial" w:hAnsi="Arial"/>
                <w:sz w:val="14"/>
              </w:rPr>
              <w:t>2 – (200)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759F24" w14:textId="77777777" w:rsidR="005804F5" w:rsidRDefault="005804F5">
            <w:pPr>
              <w:jc w:val="center"/>
              <w:rPr>
                <w:rFonts w:ascii="Arial" w:hAnsi="Arial"/>
                <w:sz w:val="14"/>
              </w:rPr>
            </w:pPr>
            <w:r>
              <w:rPr>
                <w:rFonts w:ascii="Arial" w:hAnsi="Arial"/>
                <w:sz w:val="14"/>
              </w:rPr>
              <w:t>–</w:t>
            </w:r>
          </w:p>
        </w:tc>
      </w:tr>
      <w:tr w:rsidR="005804F5" w14:paraId="218FCBC7" w14:textId="77777777">
        <w:trPr>
          <w:cantSplit/>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327CC" w14:textId="77777777" w:rsidR="005804F5" w:rsidRDefault="005804F5">
            <w:pPr>
              <w:rPr>
                <w:rFonts w:ascii="Arial" w:hAnsi="Arial"/>
                <w:b/>
                <w:bCs/>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9800" w14:textId="77777777" w:rsidR="005804F5" w:rsidRDefault="005804F5">
            <w:pPr>
              <w:rPr>
                <w:rFonts w:ascii="Arial" w:hAnsi="Arial"/>
                <w:sz w:val="14"/>
              </w:rPr>
            </w:pP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895F824" w14:textId="77777777" w:rsidR="005804F5" w:rsidRDefault="005804F5">
            <w:pPr>
              <w:jc w:val="both"/>
              <w:rPr>
                <w:rFonts w:ascii="Arial" w:hAnsi="Arial"/>
                <w:sz w:val="14"/>
              </w:rPr>
            </w:pPr>
            <w:r>
              <w:rPr>
                <w:rFonts w:ascii="Arial" w:hAnsi="Arial"/>
                <w:sz w:val="14"/>
              </w:rPr>
              <w:t>Baranes, força horitzontal aplicada a 1,20m d’alçada o sobre la vora superior de l’element si està a menys altura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4323"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E5802E"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73339D" w14:textId="77777777" w:rsidR="005804F5" w:rsidRDefault="005804F5">
            <w:pPr>
              <w:jc w:val="center"/>
              <w:rPr>
                <w:rFonts w:ascii="Arial" w:hAnsi="Arial"/>
                <w:sz w:val="14"/>
              </w:rPr>
            </w:pPr>
            <w:r>
              <w:rPr>
                <w:rFonts w:ascii="Arial" w:hAnsi="Arial"/>
                <w:sz w:val="14"/>
              </w:rPr>
              <w:t>0,8 – (80)</w:t>
            </w:r>
          </w:p>
        </w:tc>
      </w:tr>
      <w:tr w:rsidR="005804F5" w14:paraId="0A521D78" w14:textId="77777777">
        <w:trPr>
          <w:jc w:val="right"/>
        </w:trPr>
        <w:tc>
          <w:tcPr>
            <w:tcW w:w="5670" w:type="dxa"/>
            <w:gridSpan w:val="5"/>
            <w:tcBorders>
              <w:top w:val="single" w:sz="4" w:space="0" w:color="auto"/>
              <w:left w:val="single" w:sz="4" w:space="0" w:color="auto"/>
              <w:bottom w:val="single" w:sz="4" w:space="0" w:color="auto"/>
              <w:right w:val="single" w:sz="4" w:space="0" w:color="auto"/>
            </w:tcBorders>
            <w:hideMark/>
          </w:tcPr>
          <w:p w14:paraId="24895E8C" w14:textId="77777777" w:rsidR="005804F5" w:rsidRDefault="005804F5">
            <w:pPr>
              <w:jc w:val="both"/>
              <w:rPr>
                <w:rFonts w:ascii="Arial" w:hAnsi="Arial"/>
                <w:sz w:val="14"/>
              </w:rPr>
            </w:pPr>
            <w:r>
              <w:rPr>
                <w:rFonts w:ascii="Arial" w:hAnsi="Arial"/>
                <w:sz w:val="14"/>
              </w:rPr>
              <w:t>Balcons volats per tots els usos (s’especificarà la sobrecàrrega d’ús corresponent a la categoria d’ús amb la que es comuniqui i la càrrega vertical a la vora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CDEC0" w14:textId="77777777" w:rsidR="005804F5" w:rsidRDefault="005804F5">
            <w:pPr>
              <w:jc w:val="center"/>
              <w:rPr>
                <w:rFonts w:ascii="Arial" w:hAnsi="Arial"/>
                <w:sz w:val="14"/>
              </w:rPr>
            </w:pPr>
            <w:r>
              <w:rPr>
                <w:rFonts w:ascii="Arial" w:hAnsi="Arial"/>
                <w:sz w:val="14"/>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3FA46F0"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804134" w14:textId="77777777" w:rsidR="005804F5" w:rsidRDefault="005804F5">
            <w:pPr>
              <w:jc w:val="center"/>
              <w:rPr>
                <w:rFonts w:ascii="Arial" w:hAnsi="Arial"/>
                <w:sz w:val="14"/>
              </w:rPr>
            </w:pPr>
            <w:r>
              <w:rPr>
                <w:rFonts w:ascii="Arial" w:hAnsi="Arial"/>
                <w:sz w:val="14"/>
              </w:rPr>
              <w:t>2 – (200)</w:t>
            </w:r>
          </w:p>
        </w:tc>
      </w:tr>
      <w:tr w:rsidR="005804F5" w14:paraId="7A2F2FC0" w14:textId="77777777">
        <w:trPr>
          <w:cantSplit/>
          <w:jc w:val="right"/>
        </w:trPr>
        <w:tc>
          <w:tcPr>
            <w:tcW w:w="4467" w:type="dxa"/>
            <w:gridSpan w:val="4"/>
            <w:vMerge w:val="restart"/>
            <w:tcBorders>
              <w:top w:val="single" w:sz="4" w:space="0" w:color="auto"/>
              <w:left w:val="single" w:sz="4" w:space="0" w:color="auto"/>
              <w:bottom w:val="single" w:sz="4" w:space="0" w:color="auto"/>
              <w:right w:val="single" w:sz="4" w:space="0" w:color="auto"/>
            </w:tcBorders>
            <w:hideMark/>
          </w:tcPr>
          <w:p w14:paraId="0B413334" w14:textId="77777777" w:rsidR="005804F5" w:rsidRDefault="005804F5">
            <w:pPr>
              <w:jc w:val="both"/>
              <w:rPr>
                <w:rFonts w:ascii="Arial" w:hAnsi="Arial"/>
                <w:sz w:val="14"/>
              </w:rPr>
            </w:pPr>
            <w:r>
              <w:rPr>
                <w:rFonts w:ascii="Arial" w:hAnsi="Arial"/>
                <w:sz w:val="14"/>
              </w:rPr>
              <w:t>Porxos, voreres i espais de trànsit sobre un element portant o un terreny que dona empentes sobre altres elements estructurals</w:t>
            </w:r>
          </w:p>
        </w:tc>
        <w:tc>
          <w:tcPr>
            <w:tcW w:w="1203" w:type="dxa"/>
            <w:tcBorders>
              <w:top w:val="single" w:sz="4" w:space="0" w:color="auto"/>
              <w:left w:val="single" w:sz="4" w:space="0" w:color="auto"/>
              <w:bottom w:val="single" w:sz="4" w:space="0" w:color="auto"/>
              <w:right w:val="single" w:sz="4" w:space="0" w:color="auto"/>
            </w:tcBorders>
            <w:vAlign w:val="center"/>
            <w:hideMark/>
          </w:tcPr>
          <w:p w14:paraId="5F56049E" w14:textId="77777777" w:rsidR="005804F5" w:rsidRDefault="005804F5">
            <w:pPr>
              <w:jc w:val="both"/>
              <w:rPr>
                <w:rFonts w:ascii="Arial" w:hAnsi="Arial"/>
                <w:sz w:val="14"/>
              </w:rPr>
            </w:pPr>
            <w:r>
              <w:rPr>
                <w:rFonts w:ascii="Arial" w:hAnsi="Arial"/>
                <w:sz w:val="14"/>
              </w:rPr>
              <w:t xml:space="preserve">zones privades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BFA1E" w14:textId="77777777" w:rsidR="005804F5" w:rsidRDefault="005804F5">
            <w:pPr>
              <w:jc w:val="center"/>
              <w:rPr>
                <w:rFonts w:ascii="Arial" w:hAnsi="Arial"/>
                <w:sz w:val="14"/>
              </w:rPr>
            </w:pPr>
            <w:r>
              <w:rPr>
                <w:rFonts w:ascii="Arial" w:hAnsi="Arial"/>
                <w:sz w:val="14"/>
              </w:rPr>
              <w:t>1– (100)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AB706C6"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8BA46A" w14:textId="77777777" w:rsidR="005804F5" w:rsidRDefault="005804F5">
            <w:pPr>
              <w:jc w:val="center"/>
              <w:rPr>
                <w:rFonts w:ascii="Arial" w:hAnsi="Arial"/>
                <w:sz w:val="14"/>
              </w:rPr>
            </w:pPr>
            <w:r>
              <w:rPr>
                <w:rFonts w:ascii="Arial" w:hAnsi="Arial"/>
                <w:sz w:val="14"/>
              </w:rPr>
              <w:t>–</w:t>
            </w:r>
          </w:p>
        </w:tc>
      </w:tr>
      <w:tr w:rsidR="005804F5" w14:paraId="1D5C8168" w14:textId="77777777">
        <w:trPr>
          <w:cantSplit/>
          <w:jc w:val="right"/>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F47D042" w14:textId="77777777" w:rsidR="005804F5" w:rsidRDefault="005804F5">
            <w:pPr>
              <w:rPr>
                <w:rFonts w:ascii="Arial" w:hAnsi="Arial"/>
                <w:sz w:val="14"/>
              </w:rPr>
            </w:pPr>
          </w:p>
        </w:tc>
        <w:tc>
          <w:tcPr>
            <w:tcW w:w="1203" w:type="dxa"/>
            <w:tcBorders>
              <w:top w:val="single" w:sz="4" w:space="0" w:color="auto"/>
              <w:left w:val="single" w:sz="4" w:space="0" w:color="auto"/>
              <w:bottom w:val="single" w:sz="4" w:space="0" w:color="auto"/>
              <w:right w:val="single" w:sz="4" w:space="0" w:color="auto"/>
            </w:tcBorders>
            <w:vAlign w:val="center"/>
            <w:hideMark/>
          </w:tcPr>
          <w:p w14:paraId="010D6965" w14:textId="77777777" w:rsidR="005804F5" w:rsidRDefault="005804F5">
            <w:pPr>
              <w:jc w:val="both"/>
              <w:rPr>
                <w:rFonts w:ascii="Arial" w:hAnsi="Arial"/>
                <w:sz w:val="14"/>
              </w:rPr>
            </w:pPr>
            <w:r>
              <w:rPr>
                <w:rFonts w:ascii="Arial" w:hAnsi="Arial"/>
                <w:sz w:val="14"/>
              </w:rPr>
              <w:t>zones públiques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0ED14" w14:textId="77777777" w:rsidR="005804F5" w:rsidRDefault="005804F5">
            <w:pPr>
              <w:jc w:val="center"/>
              <w:rPr>
                <w:rFonts w:ascii="Arial" w:hAnsi="Arial"/>
                <w:sz w:val="14"/>
              </w:rPr>
            </w:pPr>
            <w:r>
              <w:rPr>
                <w:rFonts w:ascii="Arial" w:hAnsi="Arial"/>
                <w:sz w:val="14"/>
              </w:rPr>
              <w:t>3 – (300)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E40A9C" w14:textId="77777777" w:rsidR="005804F5" w:rsidRDefault="005804F5">
            <w:pPr>
              <w:jc w:val="center"/>
              <w:rPr>
                <w:rFonts w:ascii="Arial" w:hAnsi="Arial"/>
                <w:sz w:val="14"/>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77C8BA" w14:textId="77777777" w:rsidR="005804F5" w:rsidRDefault="005804F5">
            <w:pPr>
              <w:jc w:val="center"/>
              <w:rPr>
                <w:rFonts w:ascii="Arial" w:hAnsi="Arial"/>
                <w:sz w:val="14"/>
              </w:rPr>
            </w:pPr>
            <w:r>
              <w:rPr>
                <w:rFonts w:ascii="Arial" w:hAnsi="Arial"/>
                <w:sz w:val="14"/>
              </w:rPr>
              <w:t>–</w:t>
            </w:r>
          </w:p>
        </w:tc>
      </w:tr>
      <w:tr w:rsidR="005804F5" w14:paraId="0612A47B" w14:textId="77777777">
        <w:trPr>
          <w:jc w:val="right"/>
        </w:trPr>
        <w:tc>
          <w:tcPr>
            <w:tcW w:w="5670" w:type="dxa"/>
            <w:gridSpan w:val="5"/>
            <w:tcBorders>
              <w:top w:val="single" w:sz="4" w:space="0" w:color="auto"/>
              <w:left w:val="single" w:sz="4" w:space="0" w:color="auto"/>
              <w:bottom w:val="single" w:sz="4" w:space="0" w:color="auto"/>
              <w:right w:val="single" w:sz="4" w:space="0" w:color="auto"/>
            </w:tcBorders>
            <w:vAlign w:val="center"/>
            <w:hideMark/>
          </w:tcPr>
          <w:p w14:paraId="00DD3399" w14:textId="77777777" w:rsidR="005804F5" w:rsidRDefault="005804F5">
            <w:pPr>
              <w:jc w:val="both"/>
              <w:rPr>
                <w:rFonts w:ascii="Arial" w:hAnsi="Arial"/>
                <w:sz w:val="14"/>
              </w:rPr>
            </w:pPr>
            <w:r>
              <w:rPr>
                <w:rFonts w:ascii="Arial" w:hAnsi="Arial"/>
                <w:sz w:val="14"/>
              </w:rPr>
              <w:t>Magatzem (s’haurà d’especificar la sobrecàrrega mitjana i, si s’escau, la distribució de la càrrega de les diferents zones i col·locar una placa amb el valor adoptat)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12CA1" w14:textId="77777777" w:rsidR="005804F5" w:rsidRDefault="005804F5">
            <w:pPr>
              <w:jc w:val="center"/>
              <w:rPr>
                <w:rFonts w:ascii="Arial" w:hAnsi="Arial"/>
                <w:sz w:val="16"/>
              </w:rPr>
            </w:pPr>
            <w:r>
              <w:rPr>
                <w:rFonts w:ascii="Arial" w:hAnsi="Arial"/>
                <w:sz w:val="16"/>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E9F13C" w14:textId="77777777" w:rsidR="005804F5" w:rsidRDefault="005804F5">
            <w:pPr>
              <w:jc w:val="center"/>
              <w:rPr>
                <w:rFonts w:ascii="Arial" w:hAnsi="Arial"/>
                <w:sz w:val="16"/>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D85A73" w14:textId="77777777" w:rsidR="005804F5" w:rsidRDefault="005804F5">
            <w:pPr>
              <w:jc w:val="center"/>
              <w:rPr>
                <w:rFonts w:ascii="Arial" w:hAnsi="Arial"/>
                <w:sz w:val="16"/>
              </w:rPr>
            </w:pPr>
            <w:r>
              <w:rPr>
                <w:rFonts w:ascii="Arial" w:hAnsi="Arial"/>
                <w:sz w:val="14"/>
              </w:rPr>
              <w:t>–</w:t>
            </w:r>
          </w:p>
        </w:tc>
      </w:tr>
      <w:tr w:rsidR="005804F5" w14:paraId="6F651707" w14:textId="77777777">
        <w:trPr>
          <w:jc w:val="right"/>
        </w:trPr>
        <w:tc>
          <w:tcPr>
            <w:tcW w:w="5670" w:type="dxa"/>
            <w:gridSpan w:val="5"/>
            <w:tcBorders>
              <w:top w:val="single" w:sz="4" w:space="0" w:color="auto"/>
              <w:left w:val="single" w:sz="4" w:space="0" w:color="auto"/>
              <w:bottom w:val="single" w:sz="4" w:space="0" w:color="auto"/>
              <w:right w:val="single" w:sz="4" w:space="0" w:color="auto"/>
            </w:tcBorders>
            <w:vAlign w:val="center"/>
            <w:hideMark/>
          </w:tcPr>
          <w:p w14:paraId="143CA6BA" w14:textId="77777777" w:rsidR="005804F5" w:rsidRDefault="005804F5">
            <w:pPr>
              <w:jc w:val="both"/>
              <w:rPr>
                <w:rFonts w:ascii="Arial" w:hAnsi="Arial"/>
                <w:sz w:val="14"/>
              </w:rPr>
            </w:pPr>
            <w:r>
              <w:rPr>
                <w:rFonts w:ascii="Arial" w:hAnsi="Arial"/>
                <w:sz w:val="14"/>
              </w:rPr>
              <w:t>Biblioteca (s’haurà d’especificar la sobrecàrrega mitjana i, si s’escau, la distribució de la càrrega de les diferents zones i col·locar una placa amb el valor adoptat)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4EF34" w14:textId="77777777" w:rsidR="005804F5" w:rsidRDefault="005804F5">
            <w:pPr>
              <w:jc w:val="center"/>
              <w:rPr>
                <w:rFonts w:ascii="Arial" w:hAnsi="Arial"/>
                <w:sz w:val="16"/>
              </w:rPr>
            </w:pPr>
            <w:r>
              <w:rPr>
                <w:rFonts w:ascii="Arial" w:hAnsi="Arial"/>
                <w:sz w:val="16"/>
              </w:rPr>
              <w:t>.........</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4E9A298" w14:textId="77777777" w:rsidR="005804F5" w:rsidRDefault="005804F5">
            <w:pPr>
              <w:jc w:val="center"/>
              <w:rPr>
                <w:rFonts w:ascii="Arial" w:hAnsi="Arial"/>
                <w:sz w:val="16"/>
              </w:rPr>
            </w:pPr>
            <w:r>
              <w:rPr>
                <w:rFonts w:ascii="Arial" w:hAnsi="Arial"/>
                <w:sz w:val="14"/>
              </w:rPr>
              <w:t>–</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0F48B6" w14:textId="77777777" w:rsidR="005804F5" w:rsidRDefault="005804F5">
            <w:pPr>
              <w:jc w:val="center"/>
              <w:rPr>
                <w:rFonts w:ascii="Arial" w:hAnsi="Arial"/>
                <w:sz w:val="16"/>
              </w:rPr>
            </w:pPr>
            <w:r>
              <w:rPr>
                <w:rFonts w:ascii="Arial" w:hAnsi="Arial"/>
                <w:sz w:val="14"/>
              </w:rPr>
              <w:t>–</w:t>
            </w:r>
          </w:p>
        </w:tc>
      </w:tr>
      <w:tr w:rsidR="005804F5" w14:paraId="0829D1AF" w14:textId="77777777">
        <w:trPr>
          <w:jc w:val="right"/>
        </w:trPr>
        <w:tc>
          <w:tcPr>
            <w:tcW w:w="6804" w:type="dxa"/>
            <w:gridSpan w:val="6"/>
            <w:tcBorders>
              <w:top w:val="single" w:sz="4" w:space="0" w:color="auto"/>
              <w:left w:val="single" w:sz="4" w:space="0" w:color="auto"/>
              <w:bottom w:val="single" w:sz="4" w:space="0" w:color="auto"/>
              <w:right w:val="single" w:sz="4" w:space="0" w:color="auto"/>
            </w:tcBorders>
            <w:vAlign w:val="center"/>
            <w:hideMark/>
          </w:tcPr>
          <w:p w14:paraId="14314821" w14:textId="77777777" w:rsidR="005804F5" w:rsidRDefault="005804F5">
            <w:pPr>
              <w:rPr>
                <w:rFonts w:ascii="Arial" w:hAnsi="Arial"/>
                <w:sz w:val="16"/>
              </w:rPr>
            </w:pPr>
            <w:r>
              <w:rPr>
                <w:rFonts w:ascii="Arial" w:hAnsi="Arial"/>
                <w:sz w:val="14"/>
              </w:rPr>
              <w:t>S’han reduït sobrecàrregues d’acord amb els valors del Document Bàsic SE-AE del CTE ?</w:t>
            </w:r>
          </w:p>
        </w:tc>
        <w:tc>
          <w:tcPr>
            <w:tcW w:w="662" w:type="dxa"/>
            <w:tcBorders>
              <w:top w:val="single" w:sz="4" w:space="0" w:color="auto"/>
              <w:left w:val="single" w:sz="4" w:space="0" w:color="auto"/>
              <w:bottom w:val="single" w:sz="4" w:space="0" w:color="auto"/>
              <w:right w:val="single" w:sz="4" w:space="0" w:color="auto"/>
            </w:tcBorders>
            <w:vAlign w:val="center"/>
            <w:hideMark/>
          </w:tcPr>
          <w:p w14:paraId="41A8D2B6" w14:textId="77777777" w:rsidR="005804F5" w:rsidRDefault="005804F5">
            <w:pPr>
              <w:jc w:val="center"/>
              <w:rPr>
                <w:rFonts w:ascii="Arial" w:hAnsi="Arial"/>
                <w:sz w:val="16"/>
              </w:rPr>
            </w:pPr>
            <w:r>
              <w:rPr>
                <w:rFonts w:ascii="Arial" w:hAnsi="Arial"/>
                <w:sz w:val="16"/>
              </w:rPr>
              <w:t>SI</w:t>
            </w:r>
          </w:p>
        </w:tc>
        <w:tc>
          <w:tcPr>
            <w:tcW w:w="331" w:type="dxa"/>
            <w:tcBorders>
              <w:top w:val="single" w:sz="4" w:space="0" w:color="auto"/>
              <w:left w:val="single" w:sz="4" w:space="0" w:color="auto"/>
              <w:bottom w:val="single" w:sz="4" w:space="0" w:color="auto"/>
              <w:right w:val="single" w:sz="4" w:space="0" w:color="auto"/>
            </w:tcBorders>
            <w:vAlign w:val="center"/>
          </w:tcPr>
          <w:p w14:paraId="04A856DA" w14:textId="77777777" w:rsidR="005804F5" w:rsidRDefault="005804F5">
            <w:pPr>
              <w:jc w:val="center"/>
              <w:rPr>
                <w:rFonts w:ascii="Arial" w:hAnsi="Arial"/>
                <w:sz w:val="16"/>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918AEA7" w14:textId="77777777" w:rsidR="005804F5" w:rsidRDefault="005804F5">
            <w:pPr>
              <w:jc w:val="center"/>
              <w:rPr>
                <w:rFonts w:ascii="Arial" w:hAnsi="Arial"/>
                <w:sz w:val="14"/>
              </w:rPr>
            </w:pPr>
            <w:r>
              <w:rPr>
                <w:rFonts w:ascii="Arial" w:hAnsi="Arial"/>
                <w:sz w:val="16"/>
              </w:rPr>
              <w:t>NO</w:t>
            </w:r>
          </w:p>
        </w:tc>
        <w:tc>
          <w:tcPr>
            <w:tcW w:w="331" w:type="dxa"/>
            <w:tcBorders>
              <w:top w:val="single" w:sz="4" w:space="0" w:color="auto"/>
              <w:left w:val="single" w:sz="4" w:space="0" w:color="auto"/>
              <w:bottom w:val="single" w:sz="4" w:space="0" w:color="auto"/>
              <w:right w:val="single" w:sz="4" w:space="0" w:color="auto"/>
            </w:tcBorders>
            <w:vAlign w:val="center"/>
          </w:tcPr>
          <w:p w14:paraId="52F1251E" w14:textId="77777777" w:rsidR="005804F5" w:rsidRDefault="005804F5">
            <w:pPr>
              <w:jc w:val="center"/>
              <w:rPr>
                <w:rFonts w:ascii="Arial" w:hAnsi="Arial"/>
                <w:sz w:val="14"/>
              </w:rPr>
            </w:pPr>
          </w:p>
        </w:tc>
      </w:tr>
    </w:tbl>
    <w:p w14:paraId="475DDBA0" w14:textId="77777777" w:rsidR="005804F5" w:rsidRDefault="005804F5">
      <w:pPr>
        <w:tabs>
          <w:tab w:val="left" w:pos="5740"/>
          <w:tab w:val="left" w:pos="6874"/>
          <w:tab w:val="left" w:pos="7867"/>
          <w:tab w:val="left" w:pos="8859"/>
        </w:tabs>
        <w:ind w:left="567"/>
        <w:rPr>
          <w:rFonts w:ascii="Arial" w:hAnsi="Arial"/>
        </w:rPr>
      </w:pPr>
      <w:r>
        <w:rPr>
          <w:rFonts w:ascii="Arial" w:hAnsi="Arial"/>
        </w:rPr>
        <w:t xml:space="preserve">   </w:t>
      </w:r>
      <w:r>
        <w:rPr>
          <w:rFonts w:ascii="Arial" w:hAnsi="Arial"/>
        </w:rPr>
        <w:tab/>
      </w:r>
      <w:r>
        <w:rPr>
          <w:rFonts w:ascii="Arial" w:hAnsi="Arial"/>
        </w:rPr>
        <w:tab/>
      </w:r>
      <w:r>
        <w:rPr>
          <w:rFonts w:ascii="Arial" w:hAnsi="Arial"/>
        </w:rPr>
        <w:tab/>
      </w:r>
    </w:p>
    <w:tbl>
      <w:tblPr>
        <w:tblW w:w="8789" w:type="dxa"/>
        <w:jc w:val="right"/>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8789"/>
      </w:tblGrid>
      <w:tr w:rsidR="005804F5" w14:paraId="24FA09C9" w14:textId="77777777">
        <w:trPr>
          <w:jc w:val="right"/>
        </w:trPr>
        <w:tc>
          <w:tcPr>
            <w:tcW w:w="8789" w:type="dxa"/>
            <w:tcBorders>
              <w:top w:val="single" w:sz="4" w:space="0" w:color="auto"/>
              <w:left w:val="nil"/>
              <w:bottom w:val="single" w:sz="4" w:space="0" w:color="auto"/>
              <w:right w:val="nil"/>
            </w:tcBorders>
            <w:vAlign w:val="center"/>
            <w:hideMark/>
          </w:tcPr>
          <w:p w14:paraId="76BF53AD" w14:textId="77777777" w:rsidR="005804F5" w:rsidRDefault="005804F5">
            <w:pPr>
              <w:rPr>
                <w:rFonts w:ascii="Arial" w:hAnsi="Arial"/>
                <w:sz w:val="16"/>
              </w:rPr>
            </w:pPr>
            <w:r>
              <w:rPr>
                <w:rFonts w:ascii="Arial" w:hAnsi="Arial"/>
                <w:sz w:val="14"/>
              </w:rPr>
              <w:t xml:space="preserve">Característiques de vehicles especials: </w:t>
            </w:r>
            <w:r>
              <w:rPr>
                <w:rFonts w:ascii="Arial" w:hAnsi="Arial"/>
                <w:sz w:val="16"/>
              </w:rPr>
              <w:t>........</w:t>
            </w:r>
          </w:p>
        </w:tc>
      </w:tr>
    </w:tbl>
    <w:p w14:paraId="27563A44" w14:textId="77777777" w:rsidR="005804F5" w:rsidRDefault="005804F5">
      <w:pPr>
        <w:tabs>
          <w:tab w:val="left" w:pos="9196"/>
        </w:tabs>
        <w:ind w:left="70"/>
        <w:rPr>
          <w:rFonts w:ascii="Arial" w:hAnsi="Arial"/>
        </w:rPr>
      </w:pPr>
    </w:p>
    <w:p w14:paraId="3205F8CD" w14:textId="77777777" w:rsidR="005804F5" w:rsidRDefault="005804F5">
      <w:pPr>
        <w:tabs>
          <w:tab w:val="left" w:pos="9196"/>
        </w:tabs>
        <w:ind w:left="567"/>
        <w:jc w:val="both"/>
        <w:rPr>
          <w:rFonts w:ascii="Arial" w:hAnsi="Arial"/>
        </w:rPr>
      </w:pPr>
      <w:r>
        <w:rPr>
          <w:rFonts w:ascii="Arial" w:hAnsi="Arial"/>
        </w:rPr>
        <w:t>Les accions permanents, les deformacions admeses - incloses, si s’escau, les del terreny -  així com els coeficients de seguretat i, les reduccions de sobrecàrregues adoptades estan contemplades en la memòria d’estructures del projecte.</w:t>
      </w:r>
    </w:p>
    <w:p w14:paraId="2A26AFDC" w14:textId="77777777" w:rsidR="005804F5" w:rsidRDefault="005804F5">
      <w:pPr>
        <w:ind w:left="567"/>
        <w:jc w:val="both"/>
        <w:rPr>
          <w:rFonts w:ascii="Arial" w:hAnsi="Arial"/>
        </w:rPr>
      </w:pPr>
    </w:p>
    <w:p w14:paraId="2935472A" w14:textId="77777777" w:rsidR="005804F5" w:rsidRDefault="005804F5">
      <w:pPr>
        <w:ind w:left="567"/>
        <w:jc w:val="both"/>
        <w:rPr>
          <w:rFonts w:ascii="Arial" w:hAnsi="Arial"/>
          <w:b/>
          <w:bCs/>
        </w:rPr>
      </w:pPr>
      <w:r>
        <w:rPr>
          <w:rFonts w:ascii="Arial" w:hAnsi="Arial"/>
          <w:b/>
          <w:bCs/>
        </w:rPr>
        <w:t>Intervencions durant la vida útil de l’edifici:</w:t>
      </w:r>
    </w:p>
    <w:p w14:paraId="7BF7F198" w14:textId="77777777" w:rsidR="005804F5" w:rsidRDefault="005804F5">
      <w:pPr>
        <w:ind w:left="567"/>
        <w:jc w:val="both"/>
        <w:rPr>
          <w:rFonts w:ascii="Arial" w:hAnsi="Arial"/>
        </w:rPr>
      </w:pPr>
    </w:p>
    <w:p w14:paraId="71FC3E2A" w14:textId="77777777" w:rsidR="005804F5" w:rsidRDefault="005804F5">
      <w:pPr>
        <w:ind w:left="567"/>
        <w:jc w:val="both"/>
        <w:rPr>
          <w:rFonts w:ascii="Arial" w:hAnsi="Arial"/>
        </w:rPr>
      </w:pPr>
      <w:r>
        <w:rPr>
          <w:rFonts w:ascii="Arial" w:hAnsi="Arial"/>
        </w:rPr>
        <w:t>En el cas d’intervencions que impliquin la reforma, reparació o rehabilitació de l’estructura, caldrà el consentiment de la propietat o del seu representant, el projecte d'un tècnic competent, el compliment de les normatives vigents i la corresponent llicència municipal.</w:t>
      </w:r>
    </w:p>
    <w:p w14:paraId="74E9CB77" w14:textId="77777777" w:rsidR="005804F5" w:rsidRDefault="005804F5">
      <w:pPr>
        <w:ind w:left="567"/>
        <w:jc w:val="both"/>
        <w:rPr>
          <w:rFonts w:ascii="Arial" w:hAnsi="Arial"/>
        </w:rPr>
      </w:pPr>
    </w:p>
    <w:p w14:paraId="482F77F6" w14:textId="77777777" w:rsidR="005804F5" w:rsidRDefault="005804F5">
      <w:pPr>
        <w:ind w:left="567"/>
        <w:jc w:val="both"/>
        <w:rPr>
          <w:rFonts w:ascii="Arial" w:hAnsi="Arial"/>
          <w:b/>
          <w:bCs/>
        </w:rPr>
      </w:pPr>
      <w:r>
        <w:rPr>
          <w:rFonts w:ascii="Arial" w:hAnsi="Arial"/>
        </w:rPr>
        <w:t>Per a les reposicions dels elements que tinguin una durada més curta que la pròpia estructura (recolzaments, juntes, drenatges, pintures, proteccions, etc.) i amb la finalitat de no alterar les prestacions inicials s’utilitzaran productes d’iguals o similars característiques als originals.</w:t>
      </w:r>
    </w:p>
    <w:p w14:paraId="6019E937" w14:textId="77777777" w:rsidR="005804F5" w:rsidRDefault="005804F5">
      <w:pPr>
        <w:jc w:val="both"/>
        <w:rPr>
          <w:rFonts w:ascii="Arial" w:hAnsi="Arial"/>
          <w:b/>
          <w:bCs/>
        </w:rPr>
      </w:pPr>
    </w:p>
    <w:p w14:paraId="5D14BC72" w14:textId="77777777" w:rsidR="005804F5" w:rsidRDefault="005804F5">
      <w:pPr>
        <w:ind w:left="567"/>
        <w:jc w:val="both"/>
        <w:rPr>
          <w:rFonts w:ascii="Arial" w:hAnsi="Arial"/>
          <w:b/>
          <w:bCs/>
        </w:rPr>
      </w:pPr>
      <w:r>
        <w:rPr>
          <w:rFonts w:ascii="Arial" w:hAnsi="Arial"/>
          <w:b/>
          <w:bCs/>
        </w:rPr>
        <w:t>Neteja:</w:t>
      </w:r>
    </w:p>
    <w:p w14:paraId="7F8E369B" w14:textId="77777777" w:rsidR="005804F5" w:rsidRDefault="005804F5">
      <w:pPr>
        <w:ind w:left="567"/>
        <w:jc w:val="both"/>
        <w:rPr>
          <w:rFonts w:ascii="Arial" w:hAnsi="Arial"/>
        </w:rPr>
      </w:pPr>
    </w:p>
    <w:p w14:paraId="0DD1C64F" w14:textId="77777777" w:rsidR="005804F5" w:rsidRDefault="005804F5">
      <w:pPr>
        <w:ind w:left="567"/>
        <w:jc w:val="both"/>
        <w:rPr>
          <w:rFonts w:ascii="Arial" w:hAnsi="Arial"/>
        </w:rPr>
      </w:pPr>
      <w:r>
        <w:rPr>
          <w:rFonts w:ascii="Arial" w:hAnsi="Arial"/>
        </w:rPr>
        <w:t>En cas de desenvolupar treballs de neteja o protecció, s’analitzarà l’efecte que puguin tenir els productes emprats sobre els elements estructurals afectats. En qualsevol cas, s’adoptaran les instruccions d’ús i manteniment donades pel fabricant.</w:t>
      </w:r>
    </w:p>
    <w:p w14:paraId="43B16AB0" w14:textId="77777777" w:rsidR="005804F5" w:rsidRDefault="005804F5">
      <w:pPr>
        <w:ind w:left="567"/>
        <w:jc w:val="both"/>
        <w:rPr>
          <w:rFonts w:ascii="Arial" w:hAnsi="Arial"/>
        </w:rPr>
      </w:pPr>
    </w:p>
    <w:p w14:paraId="0856BF4D" w14:textId="77777777" w:rsidR="005804F5" w:rsidRDefault="005804F5">
      <w:pPr>
        <w:ind w:left="567"/>
        <w:jc w:val="both"/>
        <w:rPr>
          <w:rFonts w:ascii="Arial" w:hAnsi="Arial"/>
          <w:b/>
          <w:bCs/>
        </w:rPr>
      </w:pPr>
      <w:r>
        <w:rPr>
          <w:rFonts w:ascii="Arial" w:hAnsi="Arial"/>
          <w:b/>
          <w:bCs/>
        </w:rPr>
        <w:t>Incidències extraordinàries:</w:t>
      </w:r>
    </w:p>
    <w:p w14:paraId="02F5ACE4" w14:textId="77777777" w:rsidR="005804F5" w:rsidRDefault="005804F5">
      <w:pPr>
        <w:ind w:left="567"/>
        <w:jc w:val="both"/>
        <w:rPr>
          <w:rFonts w:ascii="Arial" w:hAnsi="Arial"/>
        </w:rPr>
      </w:pPr>
    </w:p>
    <w:p w14:paraId="25F657FC" w14:textId="77777777" w:rsidR="005804F5" w:rsidRDefault="005804F5">
      <w:pPr>
        <w:numPr>
          <w:ilvl w:val="0"/>
          <w:numId w:val="4"/>
        </w:numPr>
        <w:jc w:val="both"/>
        <w:rPr>
          <w:rFonts w:ascii="Arial" w:hAnsi="Arial"/>
        </w:rPr>
      </w:pPr>
      <w:r>
        <w:rPr>
          <w:rFonts w:ascii="Arial" w:hAnsi="Arial"/>
        </w:rPr>
        <w:t>Els degoters de les cobertes, les fuites de la xarxa d'aigua o de la xarxa de desguàs s'han de reparar immediatament. L'acció continuada de l'aigua pot lesionar l’estructura.</w:t>
      </w:r>
    </w:p>
    <w:p w14:paraId="769A1804" w14:textId="77777777" w:rsidR="005804F5" w:rsidRDefault="005804F5">
      <w:pPr>
        <w:numPr>
          <w:ilvl w:val="0"/>
          <w:numId w:val="4"/>
        </w:numPr>
        <w:jc w:val="both"/>
        <w:rPr>
          <w:rFonts w:ascii="Arial" w:hAnsi="Arial"/>
        </w:rPr>
      </w:pPr>
      <w:r>
        <w:rPr>
          <w:rFonts w:ascii="Arial" w:hAnsi="Arial"/>
        </w:rPr>
        <w:t>S'avisarà als responsables del manteniment de l’edifici si es detecten lesions (oxidacions, despreniments, humitats, esquerdes, etc.) en els elements estructurals, en les seves proteccions o en els components que suporta (envans, paviments, obertures, entre d'altres) perquè prenguin les mesures oportunes.</w:t>
      </w:r>
    </w:p>
    <w:p w14:paraId="777C719C" w14:textId="77777777" w:rsidR="000264E4" w:rsidRDefault="000264E4" w:rsidP="000264E4">
      <w:pPr>
        <w:jc w:val="both"/>
        <w:rPr>
          <w:rFonts w:ascii="Arial" w:hAnsi="Arial"/>
        </w:rPr>
      </w:pPr>
    </w:p>
    <w:p w14:paraId="5C1A83E1" w14:textId="77777777" w:rsidR="000264E4" w:rsidRDefault="000264E4" w:rsidP="000264E4">
      <w:pPr>
        <w:jc w:val="both"/>
        <w:rPr>
          <w:rFonts w:ascii="Arial" w:hAnsi="Arial"/>
        </w:rPr>
      </w:pPr>
    </w:p>
    <w:p w14:paraId="10984E83" w14:textId="77777777" w:rsidR="005804F5" w:rsidRDefault="005804F5">
      <w:pPr>
        <w:jc w:val="both"/>
        <w:rPr>
          <w:rFonts w:ascii="Arial" w:hAnsi="Arial"/>
          <w:b/>
          <w:bCs/>
        </w:rPr>
      </w:pPr>
    </w:p>
    <w:p w14:paraId="3E08B136" w14:textId="77777777" w:rsidR="005804F5" w:rsidRDefault="005804F5">
      <w:pPr>
        <w:jc w:val="both"/>
        <w:rPr>
          <w:rFonts w:ascii="Arial" w:hAnsi="Arial"/>
          <w:b/>
          <w:bCs/>
        </w:rPr>
      </w:pPr>
      <w:r>
        <w:rPr>
          <w:rFonts w:ascii="Arial" w:hAnsi="Arial"/>
          <w:b/>
          <w:bCs/>
        </w:rPr>
        <w:lastRenderedPageBreak/>
        <w:t>II.- Instruccions de manteniment:</w:t>
      </w:r>
    </w:p>
    <w:p w14:paraId="6E83323E" w14:textId="77777777" w:rsidR="005804F5" w:rsidRDefault="005804F5">
      <w:pPr>
        <w:jc w:val="both"/>
        <w:rPr>
          <w:rFonts w:ascii="Arial" w:hAnsi="Arial"/>
        </w:rPr>
      </w:pPr>
    </w:p>
    <w:p w14:paraId="3A2B5542" w14:textId="77777777" w:rsidR="005804F5" w:rsidRDefault="005804F5">
      <w:pPr>
        <w:ind w:left="567"/>
        <w:jc w:val="both"/>
        <w:rPr>
          <w:rFonts w:ascii="Arial" w:hAnsi="Arial"/>
        </w:rPr>
      </w:pPr>
      <w:r>
        <w:rPr>
          <w:rFonts w:ascii="Arial" w:hAnsi="Arial"/>
        </w:rPr>
        <w:t xml:space="preserve">Els diferents components de l’estructura tindran un manteniment periòdic d’acord amb el Pla de manteniment. </w:t>
      </w:r>
    </w:p>
    <w:p w14:paraId="2B728BA3" w14:textId="77777777" w:rsidR="005804F5" w:rsidRDefault="005804F5">
      <w:pPr>
        <w:ind w:left="567"/>
        <w:jc w:val="both"/>
        <w:rPr>
          <w:rFonts w:ascii="Arial" w:hAnsi="Arial"/>
        </w:rPr>
      </w:pPr>
    </w:p>
    <w:p w14:paraId="6463AAB4"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5E98A7F6" w14:textId="77777777" w:rsidR="005804F5" w:rsidRDefault="005804F5">
      <w:pPr>
        <w:ind w:left="567"/>
        <w:jc w:val="both"/>
        <w:rPr>
          <w:rFonts w:ascii="Arial" w:hAnsi="Arial"/>
        </w:rPr>
      </w:pPr>
    </w:p>
    <w:p w14:paraId="217069C7" w14:textId="77777777" w:rsidR="005804F5" w:rsidRDefault="005804F5">
      <w:pPr>
        <w:numPr>
          <w:ilvl w:val="0"/>
          <w:numId w:val="5"/>
        </w:numPr>
        <w:jc w:val="both"/>
        <w:rPr>
          <w:rFonts w:ascii="Arial" w:hAnsi="Arial"/>
        </w:rPr>
      </w:pPr>
      <w:r>
        <w:rPr>
          <w:rFonts w:ascii="Arial" w:hAnsi="Arial"/>
        </w:rPr>
        <w:t>Inspeccions tècniques de l’estructura.</w:t>
      </w:r>
    </w:p>
    <w:p w14:paraId="7096AFDC" w14:textId="77777777" w:rsidR="005804F5" w:rsidRDefault="005804F5">
      <w:pPr>
        <w:numPr>
          <w:ilvl w:val="0"/>
          <w:numId w:val="5"/>
        </w:numPr>
        <w:jc w:val="both"/>
        <w:rPr>
          <w:rFonts w:ascii="Arial" w:hAnsi="Arial"/>
        </w:rPr>
      </w:pPr>
      <w:r>
        <w:rPr>
          <w:rFonts w:ascii="Arial" w:hAnsi="Arial"/>
        </w:rPr>
        <w:t>Revisions i/o reposicions dels elements que tinguin una durada més curta que la pròpia estructura (recolzaments, juntes, drenatges, pintures, proteccions, etc.).</w:t>
      </w:r>
    </w:p>
    <w:p w14:paraId="5FE59071" w14:textId="77777777" w:rsidR="005804F5" w:rsidRDefault="005804F5">
      <w:pPr>
        <w:pStyle w:val="Ttulo1"/>
        <w:pBdr>
          <w:bottom w:val="single" w:sz="6" w:space="1" w:color="auto"/>
        </w:pBdr>
        <w:rPr>
          <w:rFonts w:ascii="Arial" w:eastAsia="Times New Roman" w:hAnsi="Arial"/>
          <w:sz w:val="20"/>
        </w:rPr>
      </w:pPr>
    </w:p>
    <w:p w14:paraId="04E33345" w14:textId="77777777" w:rsidR="005804F5" w:rsidRDefault="005804F5">
      <w:pPr>
        <w:pStyle w:val="Ttulo1"/>
        <w:pBdr>
          <w:bottom w:val="single" w:sz="6" w:space="1" w:color="auto"/>
        </w:pBdr>
        <w:rPr>
          <w:rFonts w:ascii="Arial" w:eastAsia="Times New Roman" w:hAnsi="Arial"/>
          <w:sz w:val="20"/>
        </w:rPr>
      </w:pPr>
    </w:p>
    <w:p w14:paraId="1B3286FB" w14:textId="77777777" w:rsidR="005804F5" w:rsidRDefault="005804F5">
      <w:pPr>
        <w:pStyle w:val="Ttulo1"/>
        <w:pBdr>
          <w:bottom w:val="single" w:sz="6" w:space="1" w:color="auto"/>
        </w:pBdr>
        <w:rPr>
          <w:rFonts w:ascii="Arial" w:eastAsia="Times New Roman" w:hAnsi="Arial"/>
        </w:rPr>
      </w:pPr>
      <w:r>
        <w:rPr>
          <w:rFonts w:ascii="Arial" w:eastAsia="Times New Roman" w:hAnsi="Arial"/>
        </w:rPr>
        <w:t>Cobertes</w:t>
      </w:r>
    </w:p>
    <w:p w14:paraId="7C710566" w14:textId="77777777" w:rsidR="005804F5" w:rsidRDefault="005804F5">
      <w:pPr>
        <w:jc w:val="both"/>
        <w:rPr>
          <w:rFonts w:ascii="Arial" w:hAnsi="Arial"/>
        </w:rPr>
      </w:pPr>
    </w:p>
    <w:p w14:paraId="16E91F6E" w14:textId="77777777" w:rsidR="005804F5" w:rsidRDefault="005804F5">
      <w:pPr>
        <w:jc w:val="both"/>
        <w:rPr>
          <w:rFonts w:ascii="Arial" w:hAnsi="Arial"/>
        </w:rPr>
      </w:pPr>
      <w:r>
        <w:rPr>
          <w:rFonts w:ascii="Arial" w:hAnsi="Arial"/>
          <w:b/>
          <w:bCs/>
        </w:rPr>
        <w:t>I.- Instruccions d’ús</w:t>
      </w:r>
      <w:r>
        <w:rPr>
          <w:rFonts w:ascii="Arial" w:hAnsi="Arial"/>
        </w:rPr>
        <w:t>:</w:t>
      </w:r>
    </w:p>
    <w:p w14:paraId="08677EBB" w14:textId="77777777" w:rsidR="005804F5" w:rsidRDefault="005804F5">
      <w:pPr>
        <w:jc w:val="both"/>
        <w:rPr>
          <w:rFonts w:ascii="Arial" w:hAnsi="Arial"/>
        </w:rPr>
      </w:pPr>
    </w:p>
    <w:p w14:paraId="05756F27" w14:textId="77777777" w:rsidR="005804F5" w:rsidRDefault="005804F5">
      <w:pPr>
        <w:ind w:left="567"/>
        <w:jc w:val="both"/>
        <w:rPr>
          <w:rFonts w:ascii="Arial" w:hAnsi="Arial"/>
          <w:b/>
          <w:bCs/>
        </w:rPr>
      </w:pPr>
      <w:r>
        <w:rPr>
          <w:rFonts w:ascii="Arial" w:hAnsi="Arial"/>
          <w:b/>
          <w:bCs/>
        </w:rPr>
        <w:t>Condicions d’ús:</w:t>
      </w:r>
    </w:p>
    <w:p w14:paraId="0535ECE2" w14:textId="77777777" w:rsidR="005804F5" w:rsidRDefault="005804F5">
      <w:pPr>
        <w:ind w:left="567"/>
        <w:jc w:val="both"/>
        <w:rPr>
          <w:rFonts w:ascii="Arial" w:hAnsi="Arial"/>
          <w:b/>
          <w:bCs/>
        </w:rPr>
      </w:pPr>
    </w:p>
    <w:tbl>
      <w:tblPr>
        <w:tblW w:w="0" w:type="auto"/>
        <w:tblInd w:w="567" w:type="dxa"/>
        <w:tblBorders>
          <w:bottom w:val="single" w:sz="4" w:space="0" w:color="auto"/>
          <w:insideH w:val="single" w:sz="4" w:space="0" w:color="auto"/>
        </w:tblBorders>
        <w:tblCellMar>
          <w:left w:w="70" w:type="dxa"/>
          <w:right w:w="70" w:type="dxa"/>
        </w:tblCellMar>
        <w:tblLook w:val="04A0" w:firstRow="1" w:lastRow="0" w:firstColumn="1" w:lastColumn="0" w:noHBand="0" w:noVBand="1"/>
      </w:tblPr>
      <w:tblGrid>
        <w:gridCol w:w="5642"/>
        <w:gridCol w:w="3136"/>
      </w:tblGrid>
      <w:tr w:rsidR="005804F5" w14:paraId="36CE035A" w14:textId="77777777" w:rsidTr="005B1272">
        <w:tc>
          <w:tcPr>
            <w:tcW w:w="5642" w:type="dxa"/>
            <w:tcBorders>
              <w:top w:val="single" w:sz="4" w:space="0" w:color="auto"/>
              <w:left w:val="single" w:sz="4" w:space="0" w:color="auto"/>
              <w:bottom w:val="single" w:sz="4" w:space="0" w:color="auto"/>
              <w:right w:val="single" w:sz="4" w:space="0" w:color="auto"/>
            </w:tcBorders>
            <w:hideMark/>
          </w:tcPr>
          <w:p w14:paraId="00CD590C" w14:textId="77777777" w:rsidR="005804F5" w:rsidRDefault="005804F5">
            <w:pPr>
              <w:rPr>
                <w:rFonts w:ascii="Arial" w:hAnsi="Arial"/>
                <w:b/>
                <w:sz w:val="16"/>
              </w:rPr>
            </w:pPr>
            <w:r>
              <w:rPr>
                <w:rFonts w:ascii="Arial" w:hAnsi="Arial"/>
                <w:b/>
                <w:bCs/>
                <w:sz w:val="16"/>
              </w:rPr>
              <w:t>Tipus de coberta i ús :</w:t>
            </w:r>
          </w:p>
        </w:tc>
        <w:tc>
          <w:tcPr>
            <w:tcW w:w="3136" w:type="dxa"/>
            <w:tcBorders>
              <w:top w:val="single" w:sz="4" w:space="0" w:color="auto"/>
              <w:left w:val="single" w:sz="4" w:space="0" w:color="auto"/>
              <w:bottom w:val="single" w:sz="4" w:space="0" w:color="auto"/>
              <w:right w:val="single" w:sz="4" w:space="0" w:color="auto"/>
            </w:tcBorders>
            <w:hideMark/>
          </w:tcPr>
          <w:p w14:paraId="60DDC4A6" w14:textId="77777777" w:rsidR="005804F5" w:rsidRDefault="005804F5">
            <w:pPr>
              <w:rPr>
                <w:rFonts w:ascii="Arial" w:hAnsi="Arial"/>
                <w:b/>
                <w:sz w:val="16"/>
              </w:rPr>
            </w:pPr>
            <w:r>
              <w:rPr>
                <w:rFonts w:ascii="Arial" w:hAnsi="Arial"/>
                <w:b/>
                <w:bCs/>
                <w:sz w:val="16"/>
              </w:rPr>
              <w:t>Situació:</w:t>
            </w:r>
          </w:p>
        </w:tc>
      </w:tr>
      <w:tr w:rsidR="005804F5" w14:paraId="5C30BCFA" w14:textId="77777777" w:rsidTr="005B1272">
        <w:tc>
          <w:tcPr>
            <w:tcW w:w="5642" w:type="dxa"/>
            <w:tcBorders>
              <w:top w:val="single" w:sz="4" w:space="0" w:color="auto"/>
              <w:left w:val="single" w:sz="4" w:space="0" w:color="auto"/>
              <w:bottom w:val="single" w:sz="4" w:space="0" w:color="auto"/>
              <w:right w:val="single" w:sz="4" w:space="0" w:color="auto"/>
            </w:tcBorders>
          </w:tcPr>
          <w:p w14:paraId="186359FB" w14:textId="57F9DA90" w:rsidR="005804F5" w:rsidRPr="000F109E" w:rsidRDefault="005804F5">
            <w:pPr>
              <w:jc w:val="both"/>
              <w:rPr>
                <w:rFonts w:ascii="Arial" w:hAnsi="Arial"/>
                <w:sz w:val="16"/>
              </w:rPr>
            </w:pPr>
          </w:p>
        </w:tc>
        <w:tc>
          <w:tcPr>
            <w:tcW w:w="3136" w:type="dxa"/>
            <w:tcBorders>
              <w:top w:val="single" w:sz="4" w:space="0" w:color="auto"/>
              <w:left w:val="single" w:sz="4" w:space="0" w:color="auto"/>
              <w:bottom w:val="single" w:sz="4" w:space="0" w:color="auto"/>
              <w:right w:val="single" w:sz="4" w:space="0" w:color="auto"/>
            </w:tcBorders>
          </w:tcPr>
          <w:p w14:paraId="367FB432" w14:textId="2742B103" w:rsidR="005804F5" w:rsidRPr="000F109E" w:rsidRDefault="005804F5">
            <w:pPr>
              <w:jc w:val="both"/>
              <w:rPr>
                <w:rFonts w:ascii="Arial" w:hAnsi="Arial"/>
                <w:sz w:val="16"/>
              </w:rPr>
            </w:pPr>
          </w:p>
        </w:tc>
      </w:tr>
      <w:tr w:rsidR="005804F5" w14:paraId="7DE8F66C" w14:textId="77777777" w:rsidTr="005B1272">
        <w:tc>
          <w:tcPr>
            <w:tcW w:w="5642" w:type="dxa"/>
            <w:tcBorders>
              <w:top w:val="single" w:sz="4" w:space="0" w:color="auto"/>
              <w:left w:val="single" w:sz="4" w:space="0" w:color="auto"/>
              <w:bottom w:val="single" w:sz="4" w:space="0" w:color="auto"/>
              <w:right w:val="single" w:sz="4" w:space="0" w:color="auto"/>
            </w:tcBorders>
          </w:tcPr>
          <w:p w14:paraId="6E8D224F" w14:textId="77777777" w:rsidR="005804F5" w:rsidRDefault="005804F5">
            <w:pPr>
              <w:jc w:val="both"/>
              <w:rPr>
                <w:rFonts w:ascii="Arial" w:hAnsi="Arial"/>
                <w:b/>
                <w:sz w:val="16"/>
              </w:rPr>
            </w:pPr>
          </w:p>
        </w:tc>
        <w:tc>
          <w:tcPr>
            <w:tcW w:w="3136" w:type="dxa"/>
            <w:tcBorders>
              <w:top w:val="single" w:sz="4" w:space="0" w:color="auto"/>
              <w:left w:val="single" w:sz="4" w:space="0" w:color="auto"/>
              <w:bottom w:val="single" w:sz="4" w:space="0" w:color="auto"/>
              <w:right w:val="single" w:sz="4" w:space="0" w:color="auto"/>
            </w:tcBorders>
          </w:tcPr>
          <w:p w14:paraId="376A23B7" w14:textId="77777777" w:rsidR="005804F5" w:rsidRDefault="005804F5">
            <w:pPr>
              <w:jc w:val="both"/>
              <w:rPr>
                <w:rFonts w:ascii="Arial" w:hAnsi="Arial"/>
                <w:b/>
                <w:sz w:val="16"/>
              </w:rPr>
            </w:pPr>
          </w:p>
        </w:tc>
      </w:tr>
    </w:tbl>
    <w:p w14:paraId="6D42905B" w14:textId="77777777" w:rsidR="005804F5" w:rsidRDefault="005804F5">
      <w:pPr>
        <w:ind w:left="567"/>
        <w:jc w:val="both"/>
        <w:rPr>
          <w:rFonts w:ascii="Arial" w:hAnsi="Arial"/>
        </w:rPr>
      </w:pPr>
    </w:p>
    <w:p w14:paraId="2DA8EE78" w14:textId="77777777" w:rsidR="005804F5" w:rsidRDefault="005804F5">
      <w:pPr>
        <w:ind w:left="567"/>
        <w:jc w:val="both"/>
        <w:rPr>
          <w:rFonts w:ascii="Arial" w:hAnsi="Arial"/>
        </w:rPr>
      </w:pPr>
      <w:r>
        <w:rPr>
          <w:rFonts w:ascii="Arial" w:hAnsi="Arial"/>
        </w:rPr>
        <w:t>Les cobertes s'utilitzaran exclusivament per a l'ús previst en el projecte, mantenint les prestacions de seguretat i salubritat especifiques per a les quals s’ha construït l’edifici.</w:t>
      </w:r>
    </w:p>
    <w:p w14:paraId="44D12B5D" w14:textId="77777777" w:rsidR="005804F5" w:rsidRDefault="005804F5">
      <w:pPr>
        <w:ind w:left="567"/>
        <w:jc w:val="both"/>
        <w:rPr>
          <w:rFonts w:ascii="Arial" w:hAnsi="Arial"/>
        </w:rPr>
      </w:pPr>
    </w:p>
    <w:p w14:paraId="27796A59" w14:textId="77777777" w:rsidR="005804F5" w:rsidRDefault="005804F5">
      <w:pPr>
        <w:ind w:left="567"/>
        <w:jc w:val="both"/>
        <w:rPr>
          <w:rFonts w:ascii="Arial" w:hAnsi="Arial"/>
        </w:rPr>
      </w:pPr>
      <w:r>
        <w:rPr>
          <w:rFonts w:ascii="Arial" w:hAnsi="Arial"/>
        </w:rPr>
        <w:t xml:space="preserve">A les cobertes en general no està permesa la col·locació d’elements aliens que puguin representar una alteració del seu sistema d’estanquitat vers l’aigua i del seu comportament tèrmic o acústic, o una disminució de la seva seguretat enfront les caigudes. </w:t>
      </w:r>
    </w:p>
    <w:p w14:paraId="77F1B0D2" w14:textId="77777777" w:rsidR="005804F5" w:rsidRDefault="005804F5">
      <w:pPr>
        <w:ind w:left="567"/>
        <w:jc w:val="both"/>
        <w:rPr>
          <w:rFonts w:ascii="Arial" w:hAnsi="Arial"/>
        </w:rPr>
      </w:pPr>
    </w:p>
    <w:p w14:paraId="0E1955FD" w14:textId="77777777" w:rsidR="005804F5" w:rsidRDefault="005804F5">
      <w:pPr>
        <w:ind w:left="567"/>
        <w:jc w:val="both"/>
        <w:rPr>
          <w:rFonts w:ascii="Arial" w:hAnsi="Arial"/>
        </w:rPr>
      </w:pPr>
      <w:r>
        <w:rPr>
          <w:rFonts w:ascii="Arial" w:hAnsi="Arial"/>
        </w:rPr>
        <w:t>Als terrats, les terrasses o balcons - tant comuns com privatius - no està permesa la formació de coberts, emmagatzematge de materials, grans jardineres, mobles, etc., que puguin representar una sobrecàrrega excessiva per a l’estructura. Les jardineres i torretes tindran per sota un espai de ventilació que pugui facilitar la correcta evacuació de les aigües pluvials i evitar l’acumulació de brutícia i d’humitats. No es premés l'abocament als desguassos de productes químics agressius com olis, dissolvents, lleixius, benzines, etc.</w:t>
      </w:r>
    </w:p>
    <w:p w14:paraId="7D047B63" w14:textId="77777777" w:rsidR="005804F5" w:rsidRDefault="005804F5">
      <w:pPr>
        <w:ind w:left="567"/>
        <w:jc w:val="both"/>
        <w:rPr>
          <w:rFonts w:ascii="Arial" w:hAnsi="Arial"/>
        </w:rPr>
      </w:pPr>
    </w:p>
    <w:p w14:paraId="2FFE72D0" w14:textId="77777777" w:rsidR="005804F5" w:rsidRDefault="005804F5">
      <w:pPr>
        <w:ind w:left="567"/>
        <w:jc w:val="both"/>
        <w:rPr>
          <w:rFonts w:ascii="Arial" w:hAnsi="Arial"/>
          <w:b/>
          <w:bCs/>
        </w:rPr>
      </w:pPr>
      <w:r>
        <w:rPr>
          <w:rFonts w:ascii="Arial" w:hAnsi="Arial"/>
          <w:b/>
          <w:bCs/>
        </w:rPr>
        <w:t>Intervencions durant la vida útil de l’edifici:</w:t>
      </w:r>
    </w:p>
    <w:p w14:paraId="4F875421" w14:textId="77777777" w:rsidR="005804F5" w:rsidRDefault="005804F5">
      <w:pPr>
        <w:ind w:left="567"/>
        <w:jc w:val="both"/>
        <w:rPr>
          <w:rFonts w:ascii="Arial" w:hAnsi="Arial"/>
        </w:rPr>
      </w:pPr>
    </w:p>
    <w:p w14:paraId="15B3432B" w14:textId="77777777" w:rsidR="005804F5" w:rsidRDefault="005804F5">
      <w:pPr>
        <w:ind w:left="567"/>
        <w:jc w:val="both"/>
        <w:rPr>
          <w:rFonts w:ascii="Arial" w:hAnsi="Arial"/>
        </w:rPr>
      </w:pPr>
      <w:r>
        <w:rPr>
          <w:rFonts w:ascii="Arial" w:hAnsi="Arial"/>
        </w:rPr>
        <w:t>En el cas d’intervencions que impliquin la reforma, reparació o rehabilitació de les cobertes, caldrà el consentiment de la propietat o del seu representant, la supervisió d'un tècnic competent, el compliment de les normatives vigents i la corresponent llicència municipal.</w:t>
      </w:r>
    </w:p>
    <w:p w14:paraId="19247F8C" w14:textId="77777777" w:rsidR="005804F5" w:rsidRDefault="005804F5">
      <w:pPr>
        <w:ind w:left="567"/>
        <w:jc w:val="both"/>
        <w:rPr>
          <w:rFonts w:ascii="Arial" w:hAnsi="Arial"/>
        </w:rPr>
      </w:pPr>
    </w:p>
    <w:p w14:paraId="283DD6CF" w14:textId="77777777" w:rsidR="005804F5" w:rsidRDefault="005804F5">
      <w:pPr>
        <w:ind w:left="567"/>
        <w:jc w:val="both"/>
        <w:rPr>
          <w:rFonts w:ascii="Arial" w:hAnsi="Arial"/>
        </w:rPr>
      </w:pPr>
      <w:r>
        <w:rPr>
          <w:rFonts w:ascii="Arial" w:hAnsi="Arial"/>
        </w:rPr>
        <w:t>Aquesta prescripció inclou les cobertes d’ús privatiu dels habitatges o locals.</w:t>
      </w:r>
    </w:p>
    <w:p w14:paraId="67667879" w14:textId="77777777" w:rsidR="005804F5" w:rsidRDefault="005804F5">
      <w:pPr>
        <w:ind w:left="567"/>
        <w:jc w:val="both"/>
        <w:rPr>
          <w:rFonts w:ascii="Arial" w:hAnsi="Arial"/>
        </w:rPr>
      </w:pPr>
    </w:p>
    <w:p w14:paraId="6128996A" w14:textId="77777777" w:rsidR="005804F5" w:rsidRDefault="005804F5">
      <w:pPr>
        <w:ind w:left="567"/>
        <w:jc w:val="both"/>
        <w:rPr>
          <w:rFonts w:ascii="Arial" w:hAnsi="Arial"/>
        </w:rPr>
      </w:pPr>
      <w:r>
        <w:rPr>
          <w:rFonts w:ascii="Arial" w:hAnsi="Arial"/>
        </w:rPr>
        <w:t>Si a la coberta s'instal·len noves antenes, equips d'aire condicionat, tendals, tanques o, en general, aparells que requereixen ser fixats, caldrà consultar a un tècnic competent per tal que la subjecció no afecti al sistema d'impermeabilització, a les baranes o les xemeneies. Sí, a més a més, aquestes noves instal·lacions necessiten un manteniment periòdic caldrà preveure, al seu voltant, els mitjans i les proteccions adequades per tal de garantir la seguretat i d'evitar desperfectes durant les operacions de manteniment.</w:t>
      </w:r>
    </w:p>
    <w:p w14:paraId="6D926114" w14:textId="77777777" w:rsidR="005804F5" w:rsidRDefault="005804F5">
      <w:pPr>
        <w:ind w:left="567"/>
        <w:jc w:val="both"/>
        <w:rPr>
          <w:rFonts w:ascii="Arial" w:hAnsi="Arial"/>
        </w:rPr>
      </w:pPr>
    </w:p>
    <w:p w14:paraId="23A339D9" w14:textId="77777777" w:rsidR="005804F5" w:rsidRDefault="005804F5">
      <w:pPr>
        <w:ind w:left="567"/>
        <w:jc w:val="both"/>
        <w:rPr>
          <w:rFonts w:ascii="Arial" w:hAnsi="Arial"/>
        </w:rPr>
      </w:pPr>
      <w:r>
        <w:rPr>
          <w:rFonts w:ascii="Arial" w:hAnsi="Arial"/>
        </w:rPr>
        <w:t>Per a les reposicions dels elements que tinguin una durada més curta que la pròpia coberta (juntes, proteccions, etc.), s’utilitzaran productes idèntics als existents o d’equivalents característiques que no alterin les seves prestacions inicials.</w:t>
      </w:r>
    </w:p>
    <w:p w14:paraId="47EEFDCB" w14:textId="77777777" w:rsidR="005804F5" w:rsidRDefault="005804F5">
      <w:pPr>
        <w:ind w:left="567"/>
        <w:jc w:val="both"/>
        <w:rPr>
          <w:rFonts w:ascii="Arial" w:hAnsi="Arial"/>
        </w:rPr>
      </w:pPr>
    </w:p>
    <w:p w14:paraId="368B24EC" w14:textId="77777777" w:rsidR="005804F5" w:rsidRDefault="005804F5">
      <w:pPr>
        <w:ind w:left="567"/>
        <w:jc w:val="both"/>
        <w:rPr>
          <w:rFonts w:ascii="Arial" w:hAnsi="Arial"/>
          <w:b/>
          <w:bCs/>
        </w:rPr>
      </w:pPr>
      <w:r>
        <w:rPr>
          <w:rFonts w:ascii="Arial" w:hAnsi="Arial"/>
          <w:b/>
          <w:bCs/>
        </w:rPr>
        <w:t>Neteja:</w:t>
      </w:r>
    </w:p>
    <w:p w14:paraId="131432DA" w14:textId="77777777" w:rsidR="005804F5" w:rsidRDefault="005804F5">
      <w:pPr>
        <w:ind w:left="567"/>
        <w:jc w:val="both"/>
        <w:rPr>
          <w:rFonts w:ascii="Arial" w:hAnsi="Arial"/>
        </w:rPr>
      </w:pPr>
    </w:p>
    <w:p w14:paraId="08EF82C1" w14:textId="77777777" w:rsidR="005804F5" w:rsidRDefault="005804F5">
      <w:pPr>
        <w:ind w:left="567"/>
        <w:jc w:val="both"/>
        <w:rPr>
          <w:rFonts w:ascii="Arial" w:hAnsi="Arial"/>
        </w:rPr>
      </w:pPr>
      <w:r>
        <w:rPr>
          <w:rFonts w:ascii="Arial" w:hAnsi="Arial"/>
        </w:rPr>
        <w:t xml:space="preserve">Les cobertes s’han de mantenir netes i lliures d’herbes. </w:t>
      </w:r>
    </w:p>
    <w:p w14:paraId="6777EA5F" w14:textId="77777777" w:rsidR="005804F5" w:rsidRDefault="005804F5">
      <w:pPr>
        <w:ind w:left="567"/>
        <w:jc w:val="both"/>
        <w:rPr>
          <w:rFonts w:ascii="Arial" w:hAnsi="Arial"/>
        </w:rPr>
      </w:pPr>
    </w:p>
    <w:p w14:paraId="7E672A8E" w14:textId="77777777" w:rsidR="005804F5" w:rsidRDefault="005804F5">
      <w:pPr>
        <w:ind w:left="567"/>
        <w:jc w:val="both"/>
        <w:rPr>
          <w:rFonts w:ascii="Arial" w:hAnsi="Arial"/>
          <w:b/>
        </w:rPr>
      </w:pPr>
      <w:r>
        <w:rPr>
          <w:rFonts w:ascii="Arial" w:hAnsi="Arial"/>
          <w:b/>
        </w:rPr>
        <w:t>Incidències extraordinàries:</w:t>
      </w:r>
    </w:p>
    <w:p w14:paraId="56D886F1" w14:textId="77777777" w:rsidR="005804F5" w:rsidRDefault="005804F5">
      <w:pPr>
        <w:ind w:left="567"/>
        <w:jc w:val="both"/>
        <w:rPr>
          <w:rFonts w:ascii="Arial" w:hAnsi="Arial"/>
        </w:rPr>
      </w:pPr>
    </w:p>
    <w:p w14:paraId="4BBDA10B" w14:textId="77777777" w:rsidR="005804F5" w:rsidRDefault="005804F5">
      <w:pPr>
        <w:numPr>
          <w:ilvl w:val="0"/>
          <w:numId w:val="6"/>
        </w:numPr>
        <w:jc w:val="both"/>
        <w:rPr>
          <w:rFonts w:ascii="Arial" w:hAnsi="Arial"/>
        </w:rPr>
      </w:pPr>
      <w:r>
        <w:rPr>
          <w:rFonts w:ascii="Arial" w:hAnsi="Arial"/>
        </w:rPr>
        <w:t xml:space="preserve">Si s'observen lesions (degoters i humitats) en els sostres </w:t>
      </w:r>
      <w:proofErr w:type="spellStart"/>
      <w:r>
        <w:rPr>
          <w:rFonts w:ascii="Arial" w:hAnsi="Arial"/>
        </w:rPr>
        <w:t>sotacoberta</w:t>
      </w:r>
      <w:proofErr w:type="spellEnd"/>
      <w:r>
        <w:rPr>
          <w:rFonts w:ascii="Arial" w:hAnsi="Arial"/>
        </w:rPr>
        <w:t xml:space="preserve"> caldrà avisar als responsables del manteniment de l’edifici perquè prenguin ràpidament les mesures </w:t>
      </w:r>
      <w:r>
        <w:rPr>
          <w:rFonts w:ascii="Arial" w:hAnsi="Arial"/>
        </w:rPr>
        <w:lastRenderedPageBreak/>
        <w:t>oportunes. Els degoters afecten a curt termini a l’habitabilitat de la zona afectada i a mig termini poden afectar a la seguretat de l’estructura.</w:t>
      </w:r>
    </w:p>
    <w:p w14:paraId="44D80680" w14:textId="77777777" w:rsidR="005804F5" w:rsidRDefault="005804F5">
      <w:pPr>
        <w:numPr>
          <w:ilvl w:val="0"/>
          <w:numId w:val="6"/>
        </w:numPr>
        <w:jc w:val="both"/>
        <w:rPr>
          <w:rFonts w:ascii="Arial" w:hAnsi="Arial"/>
        </w:rPr>
      </w:pPr>
      <w:r>
        <w:rPr>
          <w:rFonts w:ascii="Arial" w:hAnsi="Arial"/>
        </w:rPr>
        <w:t>Desprès de grans xàfecs, vendavals, pedregades i nevades, etc. caldrà:</w:t>
      </w:r>
    </w:p>
    <w:p w14:paraId="2E7E3EBB" w14:textId="77777777" w:rsidR="005804F5" w:rsidRDefault="005804F5">
      <w:pPr>
        <w:numPr>
          <w:ilvl w:val="1"/>
          <w:numId w:val="6"/>
        </w:numPr>
        <w:jc w:val="both"/>
        <w:rPr>
          <w:rFonts w:ascii="Arial" w:hAnsi="Arial"/>
        </w:rPr>
      </w:pPr>
      <w:r>
        <w:rPr>
          <w:rFonts w:ascii="Arial" w:hAnsi="Arial"/>
        </w:rPr>
        <w:t>Comprovar que les ventilacions de la coberta no quedin obstruïdes i estiguin en bon estat.</w:t>
      </w:r>
    </w:p>
    <w:p w14:paraId="3C396ACB" w14:textId="77777777" w:rsidR="005804F5" w:rsidRDefault="005804F5">
      <w:pPr>
        <w:numPr>
          <w:ilvl w:val="1"/>
          <w:numId w:val="6"/>
        </w:numPr>
        <w:jc w:val="both"/>
        <w:rPr>
          <w:rFonts w:ascii="Arial" w:hAnsi="Arial"/>
        </w:rPr>
      </w:pPr>
      <w:r>
        <w:rPr>
          <w:rFonts w:ascii="Arial" w:hAnsi="Arial"/>
        </w:rPr>
        <w:t>Revisar i netejar la coberta i comprovar desguassos i morrions.</w:t>
      </w:r>
    </w:p>
    <w:p w14:paraId="01C2C5F1" w14:textId="77777777" w:rsidR="005804F5" w:rsidRDefault="005804F5">
      <w:pPr>
        <w:numPr>
          <w:ilvl w:val="1"/>
          <w:numId w:val="6"/>
        </w:numPr>
        <w:jc w:val="both"/>
        <w:rPr>
          <w:rFonts w:ascii="Arial" w:hAnsi="Arial"/>
        </w:rPr>
      </w:pPr>
      <w:r>
        <w:rPr>
          <w:rFonts w:ascii="Arial" w:hAnsi="Arial"/>
        </w:rPr>
        <w:t>No llençar la neu de les cobertes al carrer.</w:t>
      </w:r>
    </w:p>
    <w:p w14:paraId="28305A03" w14:textId="77777777" w:rsidR="005804F5" w:rsidRDefault="005804F5">
      <w:pPr>
        <w:numPr>
          <w:ilvl w:val="1"/>
          <w:numId w:val="6"/>
        </w:numPr>
        <w:jc w:val="both"/>
        <w:rPr>
          <w:rFonts w:ascii="Arial" w:hAnsi="Arial"/>
        </w:rPr>
      </w:pPr>
      <w:r>
        <w:rPr>
          <w:rFonts w:ascii="Arial" w:hAnsi="Arial"/>
        </w:rPr>
        <w:t>Comprovar les fixacions dels elements ubicats a les cobertes (antena TV, tendals, xemeneies, etc.) i l'estat dels elements singulars de la coberta (lluernes, claraboies, entre d'altres).</w:t>
      </w:r>
    </w:p>
    <w:p w14:paraId="61F9E60E" w14:textId="77777777" w:rsidR="005804F5" w:rsidRDefault="005804F5">
      <w:pPr>
        <w:jc w:val="both"/>
        <w:rPr>
          <w:rFonts w:ascii="Arial" w:hAnsi="Arial"/>
        </w:rPr>
      </w:pPr>
    </w:p>
    <w:p w14:paraId="4AFB8412" w14:textId="77777777" w:rsidR="005804F5" w:rsidRDefault="005804F5">
      <w:pPr>
        <w:jc w:val="both"/>
        <w:rPr>
          <w:rFonts w:ascii="Arial" w:hAnsi="Arial"/>
        </w:rPr>
      </w:pPr>
      <w:r>
        <w:rPr>
          <w:rFonts w:ascii="Arial" w:hAnsi="Arial"/>
          <w:b/>
          <w:bCs/>
        </w:rPr>
        <w:t>II.- Instruccions de manteniment:</w:t>
      </w:r>
    </w:p>
    <w:p w14:paraId="2E069057" w14:textId="77777777" w:rsidR="005804F5" w:rsidRDefault="005804F5">
      <w:pPr>
        <w:jc w:val="both"/>
        <w:rPr>
          <w:rFonts w:ascii="Arial" w:hAnsi="Arial"/>
        </w:rPr>
      </w:pPr>
    </w:p>
    <w:p w14:paraId="4CDC1F5D" w14:textId="77777777" w:rsidR="005804F5" w:rsidRDefault="005804F5">
      <w:pPr>
        <w:ind w:left="567"/>
        <w:jc w:val="both"/>
        <w:rPr>
          <w:rFonts w:ascii="Arial" w:hAnsi="Arial"/>
        </w:rPr>
      </w:pPr>
      <w:r>
        <w:rPr>
          <w:rFonts w:ascii="Arial" w:hAnsi="Arial"/>
        </w:rPr>
        <w:t xml:space="preserve">Els diferents components de les cobertes i els seus elements singulars (xemeneies, lluernes, badalots, etc.) tindran un manteniment periòdic d’acord amb el Pla de manteniment. </w:t>
      </w:r>
    </w:p>
    <w:p w14:paraId="33AC10BF" w14:textId="77777777" w:rsidR="005804F5" w:rsidRDefault="005804F5">
      <w:pPr>
        <w:ind w:left="567"/>
        <w:jc w:val="both"/>
        <w:rPr>
          <w:rFonts w:ascii="Arial" w:hAnsi="Arial"/>
        </w:rPr>
      </w:pPr>
    </w:p>
    <w:p w14:paraId="6B0B40AE"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29BD567D" w14:textId="77777777" w:rsidR="005804F5" w:rsidRDefault="005804F5">
      <w:pPr>
        <w:ind w:left="567"/>
        <w:jc w:val="both"/>
        <w:rPr>
          <w:rFonts w:ascii="Arial" w:hAnsi="Arial"/>
        </w:rPr>
      </w:pPr>
    </w:p>
    <w:p w14:paraId="5FABB5E0" w14:textId="77777777" w:rsidR="005804F5" w:rsidRDefault="005804F5">
      <w:pPr>
        <w:numPr>
          <w:ilvl w:val="0"/>
          <w:numId w:val="7"/>
        </w:numPr>
        <w:jc w:val="both"/>
        <w:rPr>
          <w:rFonts w:ascii="Arial" w:hAnsi="Arial"/>
        </w:rPr>
      </w:pPr>
      <w:r>
        <w:rPr>
          <w:rFonts w:ascii="Arial" w:hAnsi="Arial"/>
        </w:rPr>
        <w:t>Inspeccions tècniques de la coberta.</w:t>
      </w:r>
    </w:p>
    <w:p w14:paraId="596D429E" w14:textId="77777777" w:rsidR="005804F5" w:rsidRDefault="005804F5">
      <w:pPr>
        <w:numPr>
          <w:ilvl w:val="0"/>
          <w:numId w:val="7"/>
        </w:numPr>
        <w:jc w:val="both"/>
        <w:rPr>
          <w:rFonts w:ascii="Arial" w:hAnsi="Arial"/>
        </w:rPr>
      </w:pPr>
      <w:r>
        <w:rPr>
          <w:rFonts w:ascii="Arial" w:hAnsi="Arial"/>
        </w:rPr>
        <w:t>Revisions de l’estat de conservació de la teulada o de la protecció de la impermeabilització.</w:t>
      </w:r>
    </w:p>
    <w:p w14:paraId="4FA184FC" w14:textId="77777777" w:rsidR="005804F5" w:rsidRDefault="005804F5">
      <w:pPr>
        <w:numPr>
          <w:ilvl w:val="0"/>
          <w:numId w:val="7"/>
        </w:numPr>
        <w:jc w:val="both"/>
        <w:rPr>
          <w:rFonts w:ascii="Arial" w:hAnsi="Arial"/>
        </w:rPr>
      </w:pPr>
      <w:r>
        <w:rPr>
          <w:rFonts w:ascii="Arial" w:hAnsi="Arial"/>
        </w:rPr>
        <w:t xml:space="preserve">Revisions de l’estat de conservació dels punts singulars (juntes de dilatació, trobades amb paraments verticals, buneres o canals, ràfecs, </w:t>
      </w:r>
      <w:proofErr w:type="spellStart"/>
      <w:r>
        <w:rPr>
          <w:rFonts w:ascii="Arial" w:hAnsi="Arial"/>
        </w:rPr>
        <w:t>sobreexidors</w:t>
      </w:r>
      <w:proofErr w:type="spellEnd"/>
      <w:r>
        <w:rPr>
          <w:rFonts w:ascii="Arial" w:hAnsi="Arial"/>
        </w:rPr>
        <w:t>, ancoratges d'elements, elements passants, obertures i accessos, careners, aiguafons o claraboies, entre d'altres).</w:t>
      </w:r>
    </w:p>
    <w:p w14:paraId="02778C5F" w14:textId="77777777" w:rsidR="005804F5" w:rsidRDefault="005804F5">
      <w:pPr>
        <w:jc w:val="both"/>
        <w:rPr>
          <w:rFonts w:ascii="Arial" w:hAnsi="Arial"/>
        </w:rPr>
      </w:pPr>
    </w:p>
    <w:p w14:paraId="3F50BD4D" w14:textId="77777777" w:rsidR="005804F5" w:rsidRDefault="005804F5">
      <w:pPr>
        <w:pStyle w:val="Ttulo1"/>
        <w:pBdr>
          <w:bottom w:val="single" w:sz="6" w:space="1" w:color="auto"/>
        </w:pBdr>
        <w:spacing w:before="240" w:after="240"/>
        <w:rPr>
          <w:rFonts w:ascii="Arial" w:eastAsia="Times New Roman" w:hAnsi="Arial"/>
        </w:rPr>
      </w:pPr>
      <w:r>
        <w:rPr>
          <w:rFonts w:ascii="Arial" w:eastAsia="Times New Roman" w:hAnsi="Arial"/>
        </w:rPr>
        <w:t>Façanes</w:t>
      </w:r>
    </w:p>
    <w:p w14:paraId="177B13EF" w14:textId="77777777" w:rsidR="005804F5" w:rsidRDefault="005804F5">
      <w:pPr>
        <w:jc w:val="both"/>
        <w:rPr>
          <w:rFonts w:ascii="Arial" w:hAnsi="Arial"/>
        </w:rPr>
      </w:pPr>
      <w:r>
        <w:rPr>
          <w:rFonts w:ascii="Arial" w:hAnsi="Arial"/>
          <w:b/>
          <w:bCs/>
        </w:rPr>
        <w:t>I.- Instruccions d’ús</w:t>
      </w:r>
      <w:r>
        <w:rPr>
          <w:rFonts w:ascii="Arial" w:hAnsi="Arial"/>
        </w:rPr>
        <w:t>:</w:t>
      </w:r>
    </w:p>
    <w:p w14:paraId="67B883F3" w14:textId="77777777" w:rsidR="005804F5" w:rsidRDefault="005804F5">
      <w:pPr>
        <w:jc w:val="both"/>
        <w:rPr>
          <w:rFonts w:ascii="Arial" w:hAnsi="Arial"/>
        </w:rPr>
      </w:pPr>
    </w:p>
    <w:p w14:paraId="2CAAF019" w14:textId="77777777" w:rsidR="005804F5" w:rsidRDefault="005804F5">
      <w:pPr>
        <w:ind w:left="567"/>
        <w:jc w:val="both"/>
        <w:rPr>
          <w:rFonts w:ascii="Arial" w:hAnsi="Arial"/>
          <w:b/>
          <w:bCs/>
        </w:rPr>
      </w:pPr>
      <w:r>
        <w:rPr>
          <w:rFonts w:ascii="Arial" w:hAnsi="Arial"/>
          <w:b/>
          <w:bCs/>
        </w:rPr>
        <w:t>Condicions d’ús:</w:t>
      </w:r>
    </w:p>
    <w:p w14:paraId="34C9BB5C" w14:textId="77777777" w:rsidR="005804F5" w:rsidRDefault="005804F5">
      <w:pPr>
        <w:ind w:left="567"/>
        <w:jc w:val="both"/>
        <w:rPr>
          <w:rFonts w:ascii="Arial" w:hAnsi="Arial"/>
        </w:rPr>
      </w:pPr>
    </w:p>
    <w:p w14:paraId="3A258ED1" w14:textId="77777777" w:rsidR="005804F5" w:rsidRDefault="005804F5">
      <w:pPr>
        <w:ind w:left="567"/>
        <w:jc w:val="both"/>
        <w:rPr>
          <w:rFonts w:ascii="Arial" w:hAnsi="Arial"/>
        </w:rPr>
      </w:pPr>
      <w:r>
        <w:rPr>
          <w:rFonts w:ascii="Arial" w:hAnsi="Arial"/>
        </w:rPr>
        <w:t>Les façanes s'utilitzaran exclusivament per a l'ús previst en el projecte, mantenint les prestacions de seguretat i salubritat específiques per a les quals s’ha construït l’edifici. A aquest efecte les mitgeres i els tancaments dels patis tindran la mateixa consideració.</w:t>
      </w:r>
    </w:p>
    <w:p w14:paraId="4DE4ABF6" w14:textId="77777777" w:rsidR="005804F5" w:rsidRDefault="005804F5">
      <w:pPr>
        <w:ind w:left="567"/>
        <w:jc w:val="both"/>
        <w:rPr>
          <w:rFonts w:ascii="Arial" w:hAnsi="Arial"/>
        </w:rPr>
      </w:pPr>
    </w:p>
    <w:p w14:paraId="58A5D382" w14:textId="77777777" w:rsidR="005804F5" w:rsidRDefault="005804F5">
      <w:pPr>
        <w:ind w:left="567"/>
        <w:jc w:val="both"/>
        <w:rPr>
          <w:rFonts w:ascii="Arial" w:hAnsi="Arial"/>
        </w:rPr>
      </w:pPr>
      <w:r>
        <w:rPr>
          <w:rFonts w:ascii="Arial" w:hAnsi="Arial"/>
        </w:rPr>
        <w:t>A les façanes no està permès realitzar modificacions o col·locar elements aliens que puguin representar l’alteració de la seva configuració arquitectònica, del seu sistema d’estanquitat vers l’aigua, del seu comportament tèrmic o acústic, o una disminució de la seva seguretat enfront les caigudes.</w:t>
      </w:r>
    </w:p>
    <w:p w14:paraId="6CB00594" w14:textId="77777777" w:rsidR="005804F5" w:rsidRDefault="005804F5">
      <w:pPr>
        <w:ind w:left="567"/>
        <w:jc w:val="both"/>
        <w:rPr>
          <w:rFonts w:ascii="Arial" w:hAnsi="Arial"/>
        </w:rPr>
      </w:pPr>
    </w:p>
    <w:p w14:paraId="37D2F96D" w14:textId="77777777" w:rsidR="005804F5" w:rsidRDefault="005804F5">
      <w:pPr>
        <w:ind w:left="567"/>
        <w:jc w:val="both"/>
        <w:rPr>
          <w:rFonts w:ascii="Arial" w:hAnsi="Arial"/>
        </w:rPr>
      </w:pPr>
      <w:r>
        <w:rPr>
          <w:rFonts w:ascii="Arial" w:hAnsi="Arial"/>
        </w:rPr>
        <w:t>Així doncs no es poden efectuar noves obertures, ni col·locar elements aliens (tancaments de terrasses i porxos, tendals, aparells d’aire condicionat, rètols o antenes, etc.) o substituir elements de característiques diferents als originals (fusteries, reixes, tendals, etc.).</w:t>
      </w:r>
    </w:p>
    <w:p w14:paraId="33B78B69" w14:textId="77777777" w:rsidR="005804F5" w:rsidRDefault="005804F5">
      <w:pPr>
        <w:ind w:left="567"/>
        <w:jc w:val="both"/>
        <w:rPr>
          <w:rFonts w:ascii="Arial" w:hAnsi="Arial"/>
        </w:rPr>
      </w:pPr>
    </w:p>
    <w:p w14:paraId="236C198E" w14:textId="77777777" w:rsidR="005804F5" w:rsidRDefault="005804F5">
      <w:pPr>
        <w:ind w:left="567"/>
        <w:jc w:val="both"/>
        <w:rPr>
          <w:rFonts w:ascii="Arial" w:hAnsi="Arial"/>
        </w:rPr>
      </w:pPr>
      <w:r>
        <w:rPr>
          <w:rFonts w:ascii="Arial" w:hAnsi="Arial"/>
        </w:rPr>
        <w:t>Les terrasses o balcons tindran les mateixes condicions d’ús que les cobertes. Les plantes s'han de regar vigilant no crear regalims d'aigua que caiguin al carrer i evitant d’embrutar els revestiments de la façana o bé malmetre els seus elements metàl·lics. No es pot estendre roba a les façanes exteriors a no ser que hi hagi un lloc específic per fer-ho.</w:t>
      </w:r>
    </w:p>
    <w:p w14:paraId="051D3155" w14:textId="77777777" w:rsidR="005804F5" w:rsidRDefault="005804F5">
      <w:pPr>
        <w:ind w:left="567"/>
        <w:jc w:val="both"/>
        <w:rPr>
          <w:rFonts w:ascii="Arial" w:hAnsi="Arial"/>
          <w:bCs/>
        </w:rPr>
      </w:pPr>
    </w:p>
    <w:p w14:paraId="4BFA4E10" w14:textId="77777777" w:rsidR="005804F5" w:rsidRDefault="005804F5">
      <w:pPr>
        <w:ind w:left="567"/>
        <w:jc w:val="both"/>
        <w:rPr>
          <w:rFonts w:ascii="Arial" w:hAnsi="Arial"/>
          <w:b/>
          <w:bCs/>
        </w:rPr>
      </w:pPr>
      <w:r>
        <w:rPr>
          <w:rFonts w:ascii="Arial" w:hAnsi="Arial"/>
          <w:b/>
          <w:bCs/>
        </w:rPr>
        <w:t>Intervencions durant la vida útil de l’edifici:</w:t>
      </w:r>
    </w:p>
    <w:p w14:paraId="5C91A0E4" w14:textId="77777777" w:rsidR="005804F5" w:rsidRDefault="005804F5">
      <w:pPr>
        <w:ind w:left="567"/>
        <w:jc w:val="both"/>
        <w:rPr>
          <w:rFonts w:ascii="Arial" w:hAnsi="Arial"/>
        </w:rPr>
      </w:pPr>
    </w:p>
    <w:p w14:paraId="59D625F1" w14:textId="77777777" w:rsidR="005804F5" w:rsidRDefault="005804F5">
      <w:pPr>
        <w:ind w:left="567"/>
        <w:jc w:val="both"/>
        <w:rPr>
          <w:rFonts w:ascii="Arial" w:hAnsi="Arial"/>
        </w:rPr>
      </w:pPr>
      <w:r>
        <w:rPr>
          <w:rFonts w:ascii="Arial" w:hAnsi="Arial"/>
        </w:rPr>
        <w:t>En el cas d’intervencions que impliquin la reforma, reparació o rehabilitació de les façanes, caldrà el consentiment de la propietat o del seu representant, la supervisió d'un tècnic competent, el compliment de les normatives vigents i la corresponent llicència municipal.</w:t>
      </w:r>
    </w:p>
    <w:p w14:paraId="077A6399" w14:textId="77777777" w:rsidR="005804F5" w:rsidRDefault="005804F5">
      <w:pPr>
        <w:ind w:left="567"/>
        <w:jc w:val="both"/>
        <w:rPr>
          <w:rFonts w:ascii="Arial" w:hAnsi="Arial"/>
          <w:bCs/>
        </w:rPr>
      </w:pPr>
    </w:p>
    <w:p w14:paraId="7D4B9E46" w14:textId="77777777" w:rsidR="005804F5" w:rsidRDefault="005804F5">
      <w:pPr>
        <w:ind w:left="567"/>
        <w:jc w:val="both"/>
        <w:rPr>
          <w:rFonts w:ascii="Arial" w:hAnsi="Arial"/>
        </w:rPr>
      </w:pPr>
      <w:r>
        <w:rPr>
          <w:rFonts w:ascii="Arial" w:hAnsi="Arial"/>
        </w:rPr>
        <w:t xml:space="preserve">Per a les reposicions dels elements que tinguin una durada més curta que la pròpia façana (juntes, proteccions, etc.) o dels tancaments de vidre, s’utilitzaran productes idèntics als existents o de característiques equivalents que no alterin les seves prestacions de seguretat i habitabilitat inicials. </w:t>
      </w:r>
    </w:p>
    <w:p w14:paraId="5903DE63" w14:textId="77777777" w:rsidR="005804F5" w:rsidRDefault="005804F5">
      <w:pPr>
        <w:ind w:left="567"/>
        <w:jc w:val="both"/>
        <w:rPr>
          <w:rFonts w:ascii="Arial" w:hAnsi="Arial"/>
          <w:b/>
          <w:bCs/>
        </w:rPr>
      </w:pPr>
    </w:p>
    <w:p w14:paraId="08A7DE93" w14:textId="77777777" w:rsidR="000264E4" w:rsidRDefault="000264E4">
      <w:pPr>
        <w:ind w:left="567"/>
        <w:jc w:val="both"/>
        <w:rPr>
          <w:rFonts w:ascii="Arial" w:hAnsi="Arial"/>
          <w:b/>
          <w:bCs/>
        </w:rPr>
      </w:pPr>
    </w:p>
    <w:p w14:paraId="7B5AB4F0" w14:textId="77777777" w:rsidR="000264E4" w:rsidRDefault="000264E4">
      <w:pPr>
        <w:ind w:left="567"/>
        <w:jc w:val="both"/>
        <w:rPr>
          <w:rFonts w:ascii="Arial" w:hAnsi="Arial"/>
          <w:b/>
          <w:bCs/>
        </w:rPr>
      </w:pPr>
    </w:p>
    <w:p w14:paraId="5E41C63F" w14:textId="77777777" w:rsidR="000264E4" w:rsidRDefault="000264E4">
      <w:pPr>
        <w:ind w:left="567"/>
        <w:jc w:val="both"/>
        <w:rPr>
          <w:rFonts w:ascii="Arial" w:hAnsi="Arial"/>
          <w:b/>
          <w:bCs/>
        </w:rPr>
      </w:pPr>
    </w:p>
    <w:p w14:paraId="047758A8" w14:textId="61DC5F52" w:rsidR="005804F5" w:rsidRDefault="005804F5">
      <w:pPr>
        <w:ind w:left="567"/>
        <w:jc w:val="both"/>
        <w:rPr>
          <w:rFonts w:ascii="Arial" w:hAnsi="Arial"/>
          <w:b/>
          <w:bCs/>
        </w:rPr>
      </w:pPr>
      <w:r>
        <w:rPr>
          <w:rFonts w:ascii="Arial" w:hAnsi="Arial"/>
          <w:b/>
          <w:bCs/>
        </w:rPr>
        <w:lastRenderedPageBreak/>
        <w:t>Neteja:</w:t>
      </w:r>
    </w:p>
    <w:p w14:paraId="7190CC97" w14:textId="77777777" w:rsidR="005804F5" w:rsidRDefault="005804F5">
      <w:pPr>
        <w:ind w:left="567"/>
        <w:jc w:val="both"/>
        <w:rPr>
          <w:rFonts w:ascii="Arial" w:hAnsi="Arial"/>
        </w:rPr>
      </w:pPr>
    </w:p>
    <w:p w14:paraId="5B05B976" w14:textId="77777777" w:rsidR="005804F5" w:rsidRDefault="005804F5">
      <w:pPr>
        <w:ind w:left="567"/>
        <w:jc w:val="both"/>
        <w:rPr>
          <w:rFonts w:ascii="Arial" w:hAnsi="Arial"/>
        </w:rPr>
      </w:pPr>
      <w:r>
        <w:rPr>
          <w:rFonts w:ascii="Arial" w:hAnsi="Arial"/>
        </w:rPr>
        <w:t>Les fusteries, els bastiments i els vidres s'han de netejar amb aigua tèbia o amb productes específics, excloent els abrasius. Es cas de desenvolupar altres treballs de neteja i/o protecció, s’analitzarà l’efecte que puguin tenir els productes sobre els elements de la façana. En qualsevol cas sempre s’adoptaran les instruccions d’ús i manteniment donades pel fabricant.</w:t>
      </w:r>
    </w:p>
    <w:p w14:paraId="05A8C068" w14:textId="77777777" w:rsidR="005804F5" w:rsidRDefault="005804F5">
      <w:pPr>
        <w:ind w:left="567"/>
        <w:jc w:val="both"/>
        <w:rPr>
          <w:rFonts w:ascii="Arial" w:hAnsi="Arial"/>
          <w:bCs/>
        </w:rPr>
      </w:pPr>
    </w:p>
    <w:p w14:paraId="35EA15C5" w14:textId="77777777" w:rsidR="005804F5" w:rsidRDefault="005804F5">
      <w:pPr>
        <w:ind w:left="567"/>
        <w:jc w:val="both"/>
        <w:rPr>
          <w:rFonts w:ascii="Arial" w:hAnsi="Arial"/>
          <w:b/>
          <w:bCs/>
        </w:rPr>
      </w:pPr>
      <w:r>
        <w:rPr>
          <w:rFonts w:ascii="Arial" w:hAnsi="Arial"/>
          <w:b/>
          <w:bCs/>
        </w:rPr>
        <w:t>Incidències extraordinàries:</w:t>
      </w:r>
    </w:p>
    <w:p w14:paraId="7052050C" w14:textId="77777777" w:rsidR="005804F5" w:rsidRDefault="005804F5">
      <w:pPr>
        <w:ind w:left="567"/>
        <w:jc w:val="both"/>
        <w:rPr>
          <w:rFonts w:ascii="Arial" w:hAnsi="Arial"/>
        </w:rPr>
      </w:pPr>
    </w:p>
    <w:p w14:paraId="15989F70" w14:textId="77777777" w:rsidR="005804F5" w:rsidRDefault="005804F5">
      <w:pPr>
        <w:numPr>
          <w:ilvl w:val="0"/>
          <w:numId w:val="8"/>
        </w:numPr>
        <w:jc w:val="both"/>
        <w:rPr>
          <w:rFonts w:ascii="Arial" w:hAnsi="Arial"/>
        </w:rPr>
      </w:pPr>
      <w:r>
        <w:rPr>
          <w:rFonts w:ascii="Arial" w:hAnsi="Arial"/>
        </w:rPr>
        <w:t>Els despreniments d'elements de la façana són un risc tant pels usuaris com pels vianants. És responsabilitat de l’usuari que quan hi hagi símptomes de degradacions, bufats i/o elements trencats a les façanes, avisar urgentment als responsables del manteniment de l’edifici perquè es prenguin les mesures oportunes. En cas de perill imminent cal avisar al Servei de Bombers.</w:t>
      </w:r>
    </w:p>
    <w:p w14:paraId="1B294BC1" w14:textId="77777777" w:rsidR="005804F5" w:rsidRDefault="005804F5">
      <w:pPr>
        <w:numPr>
          <w:ilvl w:val="0"/>
          <w:numId w:val="8"/>
        </w:numPr>
        <w:jc w:val="both"/>
        <w:rPr>
          <w:rFonts w:ascii="Arial" w:hAnsi="Arial"/>
        </w:rPr>
      </w:pPr>
      <w:r>
        <w:rPr>
          <w:rFonts w:ascii="Arial" w:hAnsi="Arial"/>
        </w:rPr>
        <w:t>Abans de grans xàfecs, vendavals, pedregades i/o nevades caldrà:</w:t>
      </w:r>
    </w:p>
    <w:p w14:paraId="1A4BEA35" w14:textId="77777777" w:rsidR="005804F5" w:rsidRDefault="005804F5">
      <w:pPr>
        <w:numPr>
          <w:ilvl w:val="1"/>
          <w:numId w:val="8"/>
        </w:numPr>
        <w:jc w:val="both"/>
        <w:rPr>
          <w:rFonts w:ascii="Arial" w:hAnsi="Arial"/>
        </w:rPr>
      </w:pPr>
      <w:r>
        <w:rPr>
          <w:rFonts w:ascii="Arial" w:hAnsi="Arial"/>
        </w:rPr>
        <w:t>Tancar portes i finestres.</w:t>
      </w:r>
    </w:p>
    <w:p w14:paraId="6D64A47B" w14:textId="77777777" w:rsidR="005804F5" w:rsidRDefault="005804F5">
      <w:pPr>
        <w:numPr>
          <w:ilvl w:val="1"/>
          <w:numId w:val="8"/>
        </w:numPr>
        <w:jc w:val="both"/>
        <w:rPr>
          <w:rFonts w:ascii="Arial" w:hAnsi="Arial"/>
        </w:rPr>
      </w:pPr>
      <w:r>
        <w:rPr>
          <w:rFonts w:ascii="Arial" w:hAnsi="Arial"/>
        </w:rPr>
        <w:t>Plegar i desmuntar els tendals.</w:t>
      </w:r>
    </w:p>
    <w:p w14:paraId="4906E97C" w14:textId="77777777" w:rsidR="005804F5" w:rsidRDefault="005804F5">
      <w:pPr>
        <w:numPr>
          <w:ilvl w:val="1"/>
          <w:numId w:val="8"/>
        </w:numPr>
        <w:jc w:val="both"/>
        <w:rPr>
          <w:rFonts w:ascii="Arial" w:hAnsi="Arial"/>
        </w:rPr>
      </w:pPr>
      <w:r>
        <w:rPr>
          <w:rFonts w:ascii="Arial" w:hAnsi="Arial"/>
        </w:rPr>
        <w:t>Treure de llocs exposats les torretes i altres objectes que puguin caure al buit.</w:t>
      </w:r>
    </w:p>
    <w:p w14:paraId="29381BFB" w14:textId="77777777" w:rsidR="005804F5" w:rsidRDefault="005804F5">
      <w:pPr>
        <w:numPr>
          <w:ilvl w:val="1"/>
          <w:numId w:val="8"/>
        </w:numPr>
        <w:jc w:val="both"/>
        <w:rPr>
          <w:rFonts w:ascii="Arial" w:hAnsi="Arial"/>
        </w:rPr>
      </w:pPr>
      <w:r>
        <w:rPr>
          <w:rFonts w:ascii="Arial" w:hAnsi="Arial"/>
        </w:rPr>
        <w:t>Si s'escau, subjectar les persianes.</w:t>
      </w:r>
    </w:p>
    <w:p w14:paraId="68962F2B" w14:textId="77777777" w:rsidR="005804F5" w:rsidRDefault="005804F5">
      <w:pPr>
        <w:numPr>
          <w:ilvl w:val="0"/>
          <w:numId w:val="9"/>
        </w:numPr>
        <w:jc w:val="both"/>
        <w:rPr>
          <w:rFonts w:ascii="Arial" w:hAnsi="Arial"/>
        </w:rPr>
      </w:pPr>
      <w:r>
        <w:rPr>
          <w:rFonts w:ascii="Arial" w:hAnsi="Arial"/>
        </w:rPr>
        <w:t>Desprès de grans xàfecs, vendavals, pedregades i/o nevades caldrà:</w:t>
      </w:r>
    </w:p>
    <w:p w14:paraId="649C6D4B" w14:textId="77777777" w:rsidR="005804F5" w:rsidRDefault="005804F5">
      <w:pPr>
        <w:numPr>
          <w:ilvl w:val="1"/>
          <w:numId w:val="9"/>
        </w:numPr>
        <w:jc w:val="both"/>
        <w:rPr>
          <w:rFonts w:ascii="Arial" w:hAnsi="Arial"/>
        </w:rPr>
      </w:pPr>
      <w:r>
        <w:rPr>
          <w:rFonts w:ascii="Arial" w:hAnsi="Arial"/>
        </w:rPr>
        <w:t>Inspeccionar i netejar les terrasses i comprovar desguassos i morrions.</w:t>
      </w:r>
    </w:p>
    <w:p w14:paraId="6019CCEE" w14:textId="77777777" w:rsidR="005804F5" w:rsidRDefault="005804F5">
      <w:pPr>
        <w:numPr>
          <w:ilvl w:val="1"/>
          <w:numId w:val="9"/>
        </w:numPr>
        <w:jc w:val="both"/>
        <w:rPr>
          <w:rFonts w:ascii="Arial" w:hAnsi="Arial"/>
        </w:rPr>
      </w:pPr>
      <w:r>
        <w:rPr>
          <w:rFonts w:ascii="Arial" w:hAnsi="Arial"/>
        </w:rPr>
        <w:t>Comprovar fixacions dels elements de les terrasses o balcons (torretes, tendals, persianes, entre d'altres).</w:t>
      </w:r>
    </w:p>
    <w:p w14:paraId="58D7BBDF" w14:textId="77777777" w:rsidR="005804F5" w:rsidRDefault="005804F5">
      <w:pPr>
        <w:numPr>
          <w:ilvl w:val="1"/>
          <w:numId w:val="9"/>
        </w:numPr>
        <w:jc w:val="both"/>
        <w:rPr>
          <w:rFonts w:ascii="Arial" w:hAnsi="Arial"/>
        </w:rPr>
      </w:pPr>
      <w:r>
        <w:rPr>
          <w:rFonts w:ascii="Arial" w:hAnsi="Arial"/>
        </w:rPr>
        <w:t>No llençar la neu de les terrasses o dels balcons al carrer.</w:t>
      </w:r>
    </w:p>
    <w:p w14:paraId="674F4C0D" w14:textId="77777777" w:rsidR="005804F5" w:rsidRDefault="005804F5">
      <w:pPr>
        <w:jc w:val="both"/>
        <w:rPr>
          <w:rFonts w:ascii="Arial" w:hAnsi="Arial"/>
        </w:rPr>
      </w:pPr>
    </w:p>
    <w:p w14:paraId="68257A18" w14:textId="77777777" w:rsidR="005804F5" w:rsidRDefault="005804F5">
      <w:pPr>
        <w:jc w:val="both"/>
        <w:rPr>
          <w:rFonts w:ascii="Arial" w:hAnsi="Arial"/>
          <w:b/>
          <w:bCs/>
        </w:rPr>
      </w:pPr>
      <w:r>
        <w:rPr>
          <w:rFonts w:ascii="Arial" w:hAnsi="Arial"/>
          <w:b/>
          <w:bCs/>
        </w:rPr>
        <w:t>II.- Instruccions de manteniment:</w:t>
      </w:r>
    </w:p>
    <w:p w14:paraId="00C9CFBA" w14:textId="77777777" w:rsidR="005804F5" w:rsidRDefault="005804F5">
      <w:pPr>
        <w:jc w:val="both"/>
        <w:rPr>
          <w:rFonts w:ascii="Arial" w:hAnsi="Arial"/>
        </w:rPr>
      </w:pPr>
      <w:r>
        <w:rPr>
          <w:rFonts w:ascii="Arial" w:hAnsi="Arial"/>
        </w:rPr>
        <w:t xml:space="preserve"> </w:t>
      </w:r>
    </w:p>
    <w:p w14:paraId="5932C05A" w14:textId="77777777" w:rsidR="005804F5" w:rsidRDefault="005804F5">
      <w:pPr>
        <w:ind w:left="567"/>
        <w:jc w:val="both"/>
        <w:rPr>
          <w:rFonts w:ascii="Arial" w:hAnsi="Arial"/>
        </w:rPr>
      </w:pPr>
      <w:r>
        <w:rPr>
          <w:rFonts w:ascii="Arial" w:hAnsi="Arial"/>
        </w:rPr>
        <w:t xml:space="preserve">Els diferents components de les façanes tindran un manteniment periòdic d’acord amb el Pla de manteniment. </w:t>
      </w:r>
    </w:p>
    <w:p w14:paraId="0B0A15DD" w14:textId="77777777" w:rsidR="005804F5" w:rsidRDefault="005804F5">
      <w:pPr>
        <w:ind w:left="567"/>
        <w:jc w:val="both"/>
        <w:rPr>
          <w:rFonts w:ascii="Arial" w:hAnsi="Arial"/>
        </w:rPr>
      </w:pPr>
    </w:p>
    <w:p w14:paraId="1CF58412"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11D876A4" w14:textId="77777777" w:rsidR="005804F5" w:rsidRDefault="005804F5">
      <w:pPr>
        <w:ind w:left="567"/>
        <w:jc w:val="both"/>
        <w:rPr>
          <w:rFonts w:ascii="Arial" w:hAnsi="Arial"/>
        </w:rPr>
      </w:pPr>
    </w:p>
    <w:p w14:paraId="384C2BB9" w14:textId="77777777" w:rsidR="005804F5" w:rsidRDefault="005804F5">
      <w:pPr>
        <w:numPr>
          <w:ilvl w:val="0"/>
          <w:numId w:val="9"/>
        </w:numPr>
        <w:jc w:val="both"/>
        <w:rPr>
          <w:rFonts w:ascii="Arial" w:hAnsi="Arial"/>
        </w:rPr>
      </w:pPr>
      <w:r>
        <w:rPr>
          <w:rFonts w:ascii="Arial" w:hAnsi="Arial"/>
        </w:rPr>
        <w:t>Inspeccions tècniques de les façanes.</w:t>
      </w:r>
    </w:p>
    <w:p w14:paraId="5D36303F" w14:textId="77777777" w:rsidR="005804F5" w:rsidRDefault="005804F5">
      <w:pPr>
        <w:numPr>
          <w:ilvl w:val="0"/>
          <w:numId w:val="9"/>
        </w:numPr>
        <w:jc w:val="both"/>
        <w:rPr>
          <w:rFonts w:ascii="Arial" w:hAnsi="Arial"/>
        </w:rPr>
      </w:pPr>
      <w:r>
        <w:rPr>
          <w:rFonts w:ascii="Arial" w:hAnsi="Arial"/>
        </w:rPr>
        <w:t>Revisions de l’estat de conservació dels revestiments.</w:t>
      </w:r>
    </w:p>
    <w:p w14:paraId="02E5CB24" w14:textId="77777777" w:rsidR="005804F5" w:rsidRDefault="005804F5">
      <w:pPr>
        <w:numPr>
          <w:ilvl w:val="0"/>
          <w:numId w:val="9"/>
        </w:numPr>
        <w:jc w:val="both"/>
        <w:rPr>
          <w:rFonts w:ascii="Arial" w:hAnsi="Arial"/>
        </w:rPr>
      </w:pPr>
      <w:r>
        <w:rPr>
          <w:rFonts w:ascii="Arial" w:hAnsi="Arial"/>
        </w:rPr>
        <w:t>Revisions de l’estat de conservació dels punts singulars (juntes de dilatació, trobades amb  fonaments, forjats, pilars, cambres ventilades, fusteries, ampits, baranes, remats, ancoratges, ràfecs o cornises, entre d’altres).</w:t>
      </w:r>
    </w:p>
    <w:p w14:paraId="44AEC6EB" w14:textId="77777777" w:rsidR="005804F5" w:rsidRDefault="005804F5">
      <w:pPr>
        <w:jc w:val="both"/>
        <w:rPr>
          <w:rFonts w:ascii="Arial" w:hAnsi="Arial"/>
        </w:rPr>
      </w:pPr>
    </w:p>
    <w:p w14:paraId="001210FA" w14:textId="77777777" w:rsidR="005804F5" w:rsidRDefault="005804F5">
      <w:pPr>
        <w:jc w:val="both"/>
        <w:rPr>
          <w:rFonts w:ascii="Arial" w:hAnsi="Arial"/>
        </w:rPr>
      </w:pPr>
    </w:p>
    <w:p w14:paraId="5021E4A4" w14:textId="77777777" w:rsidR="005804F5" w:rsidRDefault="005804F5">
      <w:pPr>
        <w:pBdr>
          <w:bottom w:val="single" w:sz="4" w:space="1" w:color="auto"/>
        </w:pBdr>
        <w:jc w:val="both"/>
        <w:rPr>
          <w:rFonts w:ascii="Arial" w:hAnsi="Arial"/>
          <w:b/>
          <w:sz w:val="24"/>
          <w:szCs w:val="24"/>
        </w:rPr>
      </w:pPr>
      <w:r>
        <w:rPr>
          <w:rFonts w:ascii="Arial" w:hAnsi="Arial"/>
          <w:b/>
          <w:sz w:val="24"/>
          <w:szCs w:val="24"/>
        </w:rPr>
        <w:t xml:space="preserve">Zones interiors d’ús comú </w:t>
      </w:r>
    </w:p>
    <w:p w14:paraId="3F4D4CA8" w14:textId="77777777" w:rsidR="005804F5" w:rsidRDefault="005804F5">
      <w:pPr>
        <w:jc w:val="both"/>
        <w:rPr>
          <w:rFonts w:ascii="Arial" w:hAnsi="Arial"/>
          <w:b/>
          <w:sz w:val="24"/>
          <w:szCs w:val="24"/>
        </w:rPr>
      </w:pPr>
    </w:p>
    <w:p w14:paraId="1382B1C9" w14:textId="77777777" w:rsidR="005804F5" w:rsidRDefault="005804F5">
      <w:pPr>
        <w:jc w:val="both"/>
        <w:rPr>
          <w:rFonts w:ascii="Arial" w:hAnsi="Arial"/>
        </w:rPr>
      </w:pPr>
      <w:r>
        <w:rPr>
          <w:rFonts w:ascii="Arial" w:hAnsi="Arial"/>
          <w:b/>
          <w:bCs/>
        </w:rPr>
        <w:t>I.- Instruccions d’ús</w:t>
      </w:r>
      <w:r>
        <w:rPr>
          <w:rFonts w:ascii="Arial" w:hAnsi="Arial"/>
        </w:rPr>
        <w:t>:</w:t>
      </w:r>
    </w:p>
    <w:p w14:paraId="17EB1CF3" w14:textId="77777777" w:rsidR="005804F5" w:rsidRDefault="005804F5">
      <w:pPr>
        <w:jc w:val="both"/>
        <w:rPr>
          <w:rFonts w:ascii="Arial" w:hAnsi="Arial"/>
        </w:rPr>
      </w:pPr>
    </w:p>
    <w:p w14:paraId="31C26135" w14:textId="77777777" w:rsidR="005804F5" w:rsidRDefault="005804F5">
      <w:pPr>
        <w:ind w:left="567"/>
        <w:jc w:val="both"/>
        <w:rPr>
          <w:rFonts w:ascii="Arial" w:hAnsi="Arial"/>
          <w:b/>
          <w:bCs/>
        </w:rPr>
      </w:pPr>
      <w:r>
        <w:rPr>
          <w:rFonts w:ascii="Arial" w:hAnsi="Arial"/>
          <w:b/>
          <w:bCs/>
        </w:rPr>
        <w:t>Condicions d’ús:</w:t>
      </w:r>
    </w:p>
    <w:p w14:paraId="0917FA4F" w14:textId="77777777" w:rsidR="005804F5" w:rsidRDefault="005804F5">
      <w:pPr>
        <w:ind w:left="567"/>
        <w:jc w:val="both"/>
        <w:rPr>
          <w:rFonts w:ascii="Arial" w:hAnsi="Arial"/>
        </w:rPr>
      </w:pPr>
    </w:p>
    <w:p w14:paraId="77EA6A2F" w14:textId="77777777" w:rsidR="005804F5" w:rsidRDefault="005804F5">
      <w:pPr>
        <w:ind w:left="567"/>
        <w:jc w:val="both"/>
        <w:rPr>
          <w:rFonts w:ascii="Arial" w:hAnsi="Arial"/>
        </w:rPr>
      </w:pPr>
      <w:r>
        <w:rPr>
          <w:rFonts w:ascii="Arial" w:hAnsi="Arial"/>
        </w:rPr>
        <w:t xml:space="preserve">A les zones interiors d’ús comú es desenvoluparan els usos definits en el projecte i en l’apartat d’Introducció de les presents instruccions, mantenint les prestacions de funcionalitat, seguretat i salubritat específiques per a les quals s’ha construït l’edifici. </w:t>
      </w:r>
    </w:p>
    <w:p w14:paraId="76F883D5" w14:textId="77777777" w:rsidR="005804F5" w:rsidRDefault="005804F5">
      <w:pPr>
        <w:ind w:left="567"/>
        <w:jc w:val="both"/>
        <w:rPr>
          <w:rFonts w:ascii="Arial" w:hAnsi="Arial"/>
        </w:rPr>
      </w:pPr>
    </w:p>
    <w:p w14:paraId="36E67ED6" w14:textId="77777777" w:rsidR="005804F5" w:rsidRDefault="005804F5">
      <w:pPr>
        <w:ind w:left="567"/>
        <w:jc w:val="both"/>
        <w:rPr>
          <w:rFonts w:ascii="Arial" w:hAnsi="Arial"/>
        </w:rPr>
      </w:pPr>
      <w:r>
        <w:rPr>
          <w:rFonts w:ascii="Arial" w:hAnsi="Arial"/>
        </w:rPr>
        <w:t>A les zones d’ús comú no estan permeses les modificacions o la col·locació d’elements aliens que puguin representar l’alteració del seu comportament tèrmic o acústic, de la seva seguretat en cas d’incendis, o una disminució de la seva accessibilitat i seguretat d’utilització (caigudes, impactes, enganxades, il·luminació inadequada, entre d’altres).</w:t>
      </w:r>
    </w:p>
    <w:p w14:paraId="439CA658" w14:textId="77777777" w:rsidR="005804F5" w:rsidRDefault="005804F5">
      <w:pPr>
        <w:ind w:left="567"/>
        <w:jc w:val="both"/>
        <w:rPr>
          <w:rFonts w:ascii="Arial" w:hAnsi="Arial"/>
        </w:rPr>
      </w:pPr>
    </w:p>
    <w:p w14:paraId="6BA64633" w14:textId="77777777" w:rsidR="005804F5" w:rsidRDefault="005804F5">
      <w:pPr>
        <w:ind w:left="567"/>
        <w:jc w:val="both"/>
        <w:rPr>
          <w:rFonts w:ascii="Arial" w:hAnsi="Arial"/>
        </w:rPr>
      </w:pPr>
      <w:r>
        <w:rPr>
          <w:rFonts w:ascii="Arial" w:hAnsi="Arial"/>
        </w:rPr>
        <w:t>Les zones d’ús comú han d'estar netes, lliures d’objectes que puguin dificultar la correcte circulació i evacuació de l’edifici i, llevat de les zones previstes per aquest fi, no han de fer-se servir com a magatzems. Els magatzems, garatges, sales de màquines, cambres de comptadors o d’altres zones d’accés restringit, s’han de mantenir nets i no pot haver-hi o emmagatzemar-hi cap element aliè.</w:t>
      </w:r>
    </w:p>
    <w:p w14:paraId="64DFF043" w14:textId="77777777" w:rsidR="005804F5" w:rsidRDefault="005804F5">
      <w:pPr>
        <w:ind w:left="567"/>
        <w:jc w:val="both"/>
        <w:rPr>
          <w:rFonts w:ascii="Arial" w:hAnsi="Arial"/>
        </w:rPr>
      </w:pPr>
    </w:p>
    <w:p w14:paraId="0E96CC26" w14:textId="77777777" w:rsidR="000264E4" w:rsidRDefault="000264E4">
      <w:pPr>
        <w:ind w:left="567"/>
        <w:jc w:val="both"/>
        <w:rPr>
          <w:rFonts w:ascii="Arial" w:hAnsi="Arial"/>
          <w:b/>
          <w:bCs/>
        </w:rPr>
      </w:pPr>
    </w:p>
    <w:p w14:paraId="27BB24DB" w14:textId="77777777" w:rsidR="000264E4" w:rsidRDefault="000264E4">
      <w:pPr>
        <w:ind w:left="567"/>
        <w:jc w:val="both"/>
        <w:rPr>
          <w:rFonts w:ascii="Arial" w:hAnsi="Arial"/>
          <w:b/>
          <w:bCs/>
        </w:rPr>
      </w:pPr>
    </w:p>
    <w:p w14:paraId="7978DF25" w14:textId="77777777" w:rsidR="000264E4" w:rsidRDefault="000264E4">
      <w:pPr>
        <w:ind w:left="567"/>
        <w:jc w:val="both"/>
        <w:rPr>
          <w:rFonts w:ascii="Arial" w:hAnsi="Arial"/>
          <w:b/>
          <w:bCs/>
        </w:rPr>
      </w:pPr>
    </w:p>
    <w:p w14:paraId="7E111D2B" w14:textId="5181BE93" w:rsidR="005804F5" w:rsidRDefault="005804F5">
      <w:pPr>
        <w:ind w:left="567"/>
        <w:jc w:val="both"/>
        <w:rPr>
          <w:rFonts w:ascii="Arial" w:hAnsi="Arial"/>
          <w:b/>
          <w:bCs/>
        </w:rPr>
      </w:pPr>
      <w:r>
        <w:rPr>
          <w:rFonts w:ascii="Arial" w:hAnsi="Arial"/>
          <w:b/>
          <w:bCs/>
        </w:rPr>
        <w:lastRenderedPageBreak/>
        <w:t>Intervencions durant la vida útil de l’edifici:</w:t>
      </w:r>
    </w:p>
    <w:p w14:paraId="7198EADC" w14:textId="77777777" w:rsidR="005804F5" w:rsidRDefault="005804F5">
      <w:pPr>
        <w:ind w:left="567"/>
        <w:jc w:val="both"/>
        <w:rPr>
          <w:rFonts w:ascii="Arial" w:hAnsi="Arial"/>
        </w:rPr>
      </w:pPr>
    </w:p>
    <w:p w14:paraId="1276FE06" w14:textId="77777777" w:rsidR="005804F5" w:rsidRDefault="005804F5">
      <w:pPr>
        <w:ind w:left="567"/>
        <w:jc w:val="both"/>
        <w:rPr>
          <w:rFonts w:ascii="Arial" w:hAnsi="Arial"/>
          <w:bCs/>
        </w:rPr>
      </w:pPr>
      <w:r>
        <w:rPr>
          <w:rFonts w:ascii="Arial" w:hAnsi="Arial"/>
        </w:rPr>
        <w:t>En el cas d’ intervencions que impliquin la reforma, reparació o rehabilitació de les zones comuns, caldrà el consentiment de la propietat o del seu representant, la supervisió d'un tècnic competent, el compliment de les normatives vigents i la corresponent llicència municipal.</w:t>
      </w:r>
    </w:p>
    <w:p w14:paraId="79FBE8A5" w14:textId="77777777" w:rsidR="005804F5" w:rsidRDefault="005804F5">
      <w:pPr>
        <w:ind w:left="567"/>
        <w:jc w:val="both"/>
        <w:rPr>
          <w:rFonts w:ascii="Arial" w:hAnsi="Arial"/>
        </w:rPr>
      </w:pPr>
    </w:p>
    <w:p w14:paraId="5018F22F" w14:textId="77777777" w:rsidR="005804F5" w:rsidRDefault="005804F5">
      <w:pPr>
        <w:ind w:left="567"/>
        <w:jc w:val="both"/>
        <w:rPr>
          <w:rFonts w:ascii="Arial" w:hAnsi="Arial"/>
        </w:rPr>
      </w:pPr>
      <w:r>
        <w:rPr>
          <w:rFonts w:ascii="Arial" w:hAnsi="Arial"/>
        </w:rPr>
        <w:t xml:space="preserve">Per a les substitucions de paviments, tancaments de vidre, lluminàries i els seus mecanismes, o pintures de senyalització horitzontal, s’utilitzaran productes similars als existents que no alterin les prestacions de seguretat i habitabilitat inicials. </w:t>
      </w:r>
    </w:p>
    <w:p w14:paraId="680FD2CF" w14:textId="77777777" w:rsidR="005804F5" w:rsidRDefault="005804F5">
      <w:pPr>
        <w:ind w:left="567"/>
        <w:jc w:val="both"/>
        <w:rPr>
          <w:rFonts w:ascii="Arial" w:hAnsi="Arial"/>
        </w:rPr>
      </w:pPr>
    </w:p>
    <w:p w14:paraId="421731F4" w14:textId="77777777" w:rsidR="005804F5" w:rsidRDefault="005804F5">
      <w:pPr>
        <w:ind w:left="567"/>
        <w:jc w:val="both"/>
        <w:rPr>
          <w:rFonts w:ascii="Arial" w:hAnsi="Arial"/>
          <w:b/>
          <w:bCs/>
        </w:rPr>
      </w:pPr>
      <w:r>
        <w:rPr>
          <w:rFonts w:ascii="Arial" w:hAnsi="Arial"/>
          <w:b/>
          <w:bCs/>
        </w:rPr>
        <w:t>Neteja:</w:t>
      </w:r>
    </w:p>
    <w:p w14:paraId="0EE446EB" w14:textId="77777777" w:rsidR="005804F5" w:rsidRDefault="005804F5">
      <w:pPr>
        <w:ind w:left="567"/>
        <w:jc w:val="both"/>
        <w:rPr>
          <w:rFonts w:ascii="Arial" w:hAnsi="Arial"/>
        </w:rPr>
      </w:pPr>
    </w:p>
    <w:p w14:paraId="668160B6" w14:textId="77777777" w:rsidR="005804F5" w:rsidRDefault="005804F5">
      <w:pPr>
        <w:ind w:left="567"/>
        <w:jc w:val="both"/>
        <w:rPr>
          <w:rFonts w:ascii="Arial" w:hAnsi="Arial"/>
        </w:rPr>
      </w:pPr>
      <w:r>
        <w:rPr>
          <w:rFonts w:ascii="Arial" w:hAnsi="Arial"/>
        </w:rPr>
        <w:t>Els elements de les zones d’ús comú (parets, sostres, paviments, fusteries, etc.) s'han de netejar periòdicament per conservar el seu aspecte i assegurar les seves condicions de seguretat i salubritat. Sempre es vigilarà que els productes de neteja que ofereix el mercat siguin especialment indicats per al material que es vol netejar, tot seguint les instruccions donades pel seu fabricant.</w:t>
      </w:r>
    </w:p>
    <w:p w14:paraId="0C6820EE" w14:textId="77777777" w:rsidR="005804F5" w:rsidRDefault="005804F5">
      <w:pPr>
        <w:ind w:left="567"/>
        <w:jc w:val="both"/>
        <w:rPr>
          <w:rFonts w:ascii="Arial" w:hAnsi="Arial"/>
        </w:rPr>
      </w:pPr>
    </w:p>
    <w:p w14:paraId="11C3F2C7" w14:textId="77777777" w:rsidR="005804F5" w:rsidRDefault="005804F5">
      <w:pPr>
        <w:ind w:left="567"/>
        <w:jc w:val="both"/>
        <w:rPr>
          <w:rFonts w:ascii="Arial" w:hAnsi="Arial"/>
          <w:b/>
        </w:rPr>
      </w:pPr>
      <w:r>
        <w:rPr>
          <w:rFonts w:ascii="Arial" w:hAnsi="Arial"/>
          <w:b/>
        </w:rPr>
        <w:t>Incidències extraordinàries:</w:t>
      </w:r>
    </w:p>
    <w:p w14:paraId="25456521" w14:textId="77777777" w:rsidR="005804F5" w:rsidRDefault="005804F5">
      <w:pPr>
        <w:ind w:left="567"/>
        <w:jc w:val="both"/>
        <w:rPr>
          <w:rFonts w:ascii="Arial" w:hAnsi="Arial"/>
          <w:b/>
        </w:rPr>
      </w:pPr>
    </w:p>
    <w:p w14:paraId="72457C9A" w14:textId="77777777" w:rsidR="005804F5" w:rsidRDefault="005804F5">
      <w:pPr>
        <w:numPr>
          <w:ilvl w:val="0"/>
          <w:numId w:val="10"/>
        </w:numPr>
        <w:jc w:val="both"/>
        <w:rPr>
          <w:rFonts w:ascii="Arial" w:hAnsi="Arial"/>
        </w:rPr>
      </w:pPr>
      <w:r>
        <w:rPr>
          <w:rFonts w:ascii="Arial" w:hAnsi="Arial"/>
        </w:rPr>
        <w:t xml:space="preserve">Si s'observen humitats, fissures, oxidacions, despreniments o altres lesions que puguin afectar a l’edifici o provocar situacions de risc s'haurà d'avisar als responsables del manteniment de l’edifici perquè facin les mesures correctores oportunes. </w:t>
      </w:r>
    </w:p>
    <w:p w14:paraId="6ECA0313" w14:textId="77777777" w:rsidR="005804F5" w:rsidRDefault="005804F5">
      <w:pPr>
        <w:numPr>
          <w:ilvl w:val="0"/>
          <w:numId w:val="10"/>
        </w:numPr>
        <w:jc w:val="both"/>
        <w:rPr>
          <w:rFonts w:ascii="Arial" w:hAnsi="Arial"/>
        </w:rPr>
      </w:pPr>
      <w:r>
        <w:rPr>
          <w:rFonts w:ascii="Arial" w:hAnsi="Arial"/>
        </w:rPr>
        <w:t xml:space="preserve">En cas d’una emergència (incendi, inundació, explosions, accidents, etc.) cal mantenir la calma i actuar en funció de les possibilitats personals i no efectuar accions que puguin posar en perill la integritat física de propis i tercers, tot adoptant  les mesures genèriques que es donen a continuació i, si s’escau, els protocols recollits en el Pla d’emergència de l’edifici:  </w:t>
      </w:r>
    </w:p>
    <w:p w14:paraId="56E4D5BB" w14:textId="77777777" w:rsidR="005804F5" w:rsidRDefault="005804F5">
      <w:pPr>
        <w:ind w:left="567"/>
        <w:jc w:val="both"/>
        <w:rPr>
          <w:rFonts w:ascii="Arial" w:hAnsi="Arial"/>
        </w:rPr>
      </w:pPr>
    </w:p>
    <w:p w14:paraId="23E83B15" w14:textId="77777777" w:rsidR="005804F5" w:rsidRDefault="005804F5">
      <w:pPr>
        <w:ind w:left="1134" w:firstLine="360"/>
        <w:jc w:val="both"/>
        <w:rPr>
          <w:rFonts w:ascii="Arial" w:hAnsi="Arial"/>
        </w:rPr>
      </w:pPr>
      <w:r>
        <w:rPr>
          <w:rFonts w:ascii="Arial" w:hAnsi="Arial"/>
        </w:rPr>
        <w:t>Accions:</w:t>
      </w:r>
    </w:p>
    <w:p w14:paraId="1F2F476F" w14:textId="77777777" w:rsidR="005804F5" w:rsidRDefault="005804F5">
      <w:pPr>
        <w:numPr>
          <w:ilvl w:val="1"/>
          <w:numId w:val="10"/>
        </w:numPr>
        <w:jc w:val="both"/>
        <w:rPr>
          <w:rFonts w:ascii="Arial" w:hAnsi="Arial"/>
        </w:rPr>
      </w:pPr>
      <w:r>
        <w:rPr>
          <w:rFonts w:ascii="Arial" w:hAnsi="Arial"/>
        </w:rPr>
        <w:t xml:space="preserve">Si es detecta una emergència en la seva zona avisi al personal responsable de la propietat de l’edifici i, si es possible, alerti a persones properes. En cas que ho consideri necessari avisi al Servei de Bombers.  </w:t>
      </w:r>
    </w:p>
    <w:p w14:paraId="73D426A4" w14:textId="77777777" w:rsidR="005804F5" w:rsidRDefault="005804F5">
      <w:pPr>
        <w:numPr>
          <w:ilvl w:val="1"/>
          <w:numId w:val="10"/>
        </w:numPr>
        <w:jc w:val="both"/>
        <w:rPr>
          <w:rFonts w:ascii="Arial" w:hAnsi="Arial"/>
        </w:rPr>
      </w:pPr>
      <w:r>
        <w:rPr>
          <w:rFonts w:ascii="Arial" w:hAnsi="Arial"/>
        </w:rPr>
        <w:t>Si s'intenta sortir d'un lloc, s’ha de temptejar les portes amb la mà per veure si són calentes. En cas afirmatiu no s'han d'obrir.</w:t>
      </w:r>
    </w:p>
    <w:p w14:paraId="2CDB600F" w14:textId="77777777" w:rsidR="005804F5" w:rsidRDefault="005804F5">
      <w:pPr>
        <w:numPr>
          <w:ilvl w:val="1"/>
          <w:numId w:val="10"/>
        </w:numPr>
        <w:jc w:val="both"/>
        <w:rPr>
          <w:rFonts w:ascii="Arial" w:hAnsi="Arial"/>
        </w:rPr>
      </w:pPr>
      <w:r>
        <w:rPr>
          <w:rFonts w:ascii="Arial" w:hAnsi="Arial"/>
        </w:rPr>
        <w:t>Si la sortida està bloquejada, s’ha de cobrir les escletxes de les portes amb roba mullada, obrir les finestres i donar senyals de presència. Mai s’ha de saltar per la finestra ni despenjar-se per les façanes.</w:t>
      </w:r>
    </w:p>
    <w:p w14:paraId="7700EA4D" w14:textId="77777777" w:rsidR="005804F5" w:rsidRDefault="005804F5">
      <w:pPr>
        <w:ind w:left="1134"/>
        <w:jc w:val="both"/>
        <w:rPr>
          <w:rFonts w:ascii="Arial" w:hAnsi="Arial"/>
        </w:rPr>
      </w:pPr>
    </w:p>
    <w:p w14:paraId="7929776B" w14:textId="77777777" w:rsidR="005804F5" w:rsidRDefault="005804F5">
      <w:pPr>
        <w:ind w:left="1134" w:firstLine="360"/>
        <w:jc w:val="both"/>
        <w:rPr>
          <w:rFonts w:ascii="Arial" w:hAnsi="Arial"/>
        </w:rPr>
      </w:pPr>
      <w:r>
        <w:rPr>
          <w:rFonts w:ascii="Arial" w:hAnsi="Arial"/>
        </w:rPr>
        <w:t>Evacuació:</w:t>
      </w:r>
    </w:p>
    <w:p w14:paraId="46D72FFE" w14:textId="77777777" w:rsidR="005804F5" w:rsidRDefault="005804F5">
      <w:pPr>
        <w:numPr>
          <w:ilvl w:val="1"/>
          <w:numId w:val="10"/>
        </w:numPr>
        <w:jc w:val="both"/>
        <w:rPr>
          <w:rFonts w:ascii="Arial" w:hAnsi="Arial"/>
        </w:rPr>
      </w:pPr>
      <w:r>
        <w:rPr>
          <w:rFonts w:ascii="Arial" w:hAnsi="Arial"/>
        </w:rPr>
        <w:t xml:space="preserve">Si es troba en el lloc de l’emergència i aquesta ja ha sigut convenientment avisada, no s’entretingui i abandoni la zona i, si s’escau, l’edifici tot seguint les instruccions dels responsables de l’evacuació, les de megafonia o, en el seu defecte, de la senyalització d’evacuació. </w:t>
      </w:r>
    </w:p>
    <w:p w14:paraId="4859014F" w14:textId="77777777" w:rsidR="005804F5" w:rsidRDefault="005804F5">
      <w:pPr>
        <w:numPr>
          <w:ilvl w:val="1"/>
          <w:numId w:val="10"/>
        </w:numPr>
        <w:jc w:val="both"/>
        <w:rPr>
          <w:rFonts w:ascii="Arial" w:hAnsi="Arial"/>
        </w:rPr>
      </w:pPr>
      <w:r>
        <w:rPr>
          <w:rFonts w:ascii="Arial" w:hAnsi="Arial"/>
        </w:rPr>
        <w:t xml:space="preserve">En el cas d’abandonar el seu lloc de treball desconnecti els equips, no s’entretingui recollint efectes personals i eviti deixar objectes que puguin dificultar la correcta evacuació. Si ha rebut una visita facis responsable de la mateixa fins que surti de l’edifici. </w:t>
      </w:r>
    </w:p>
    <w:p w14:paraId="19940BF8" w14:textId="77777777" w:rsidR="005804F5" w:rsidRDefault="005804F5">
      <w:pPr>
        <w:numPr>
          <w:ilvl w:val="1"/>
          <w:numId w:val="10"/>
        </w:numPr>
        <w:jc w:val="both"/>
        <w:rPr>
          <w:rFonts w:ascii="Arial" w:hAnsi="Arial"/>
        </w:rPr>
      </w:pPr>
      <w:r>
        <w:rPr>
          <w:rFonts w:ascii="Arial" w:hAnsi="Arial"/>
        </w:rPr>
        <w:t>No utilitzi mai els ascensors.</w:t>
      </w:r>
    </w:p>
    <w:p w14:paraId="5F9BDB85" w14:textId="77777777" w:rsidR="005804F5" w:rsidRDefault="005804F5">
      <w:pPr>
        <w:numPr>
          <w:ilvl w:val="1"/>
          <w:numId w:val="10"/>
        </w:numPr>
        <w:jc w:val="both"/>
        <w:rPr>
          <w:rFonts w:ascii="Arial" w:hAnsi="Arial"/>
        </w:rPr>
      </w:pPr>
      <w:r>
        <w:rPr>
          <w:rFonts w:ascii="Arial" w:hAnsi="Arial"/>
        </w:rPr>
        <w:t xml:space="preserve">Si en el recorregut d’evacuació hi ha fum cal ajupir-se, caminar a quatre grapes, retenir la respiració i tancar els ulls tant com es pugui. </w:t>
      </w:r>
    </w:p>
    <w:p w14:paraId="79416085" w14:textId="77777777" w:rsidR="005804F5" w:rsidRDefault="005804F5">
      <w:pPr>
        <w:jc w:val="both"/>
        <w:rPr>
          <w:rFonts w:ascii="Arial" w:hAnsi="Arial"/>
        </w:rPr>
      </w:pPr>
    </w:p>
    <w:p w14:paraId="5C20BB09" w14:textId="77777777" w:rsidR="005804F5" w:rsidRDefault="005804F5">
      <w:pPr>
        <w:jc w:val="both"/>
        <w:rPr>
          <w:rFonts w:ascii="Arial" w:hAnsi="Arial"/>
        </w:rPr>
      </w:pPr>
      <w:r>
        <w:rPr>
          <w:rFonts w:ascii="Arial" w:hAnsi="Arial"/>
          <w:b/>
          <w:bCs/>
        </w:rPr>
        <w:t>II.- Instruccions de manteniment:</w:t>
      </w:r>
    </w:p>
    <w:p w14:paraId="6EB437AF" w14:textId="77777777" w:rsidR="005804F5" w:rsidRDefault="005804F5">
      <w:pPr>
        <w:jc w:val="both"/>
        <w:rPr>
          <w:rFonts w:ascii="Arial" w:hAnsi="Arial"/>
        </w:rPr>
      </w:pPr>
    </w:p>
    <w:p w14:paraId="12C9389A" w14:textId="77777777" w:rsidR="005804F5" w:rsidRDefault="005804F5">
      <w:pPr>
        <w:ind w:left="567"/>
        <w:jc w:val="both"/>
        <w:rPr>
          <w:rFonts w:ascii="Arial" w:hAnsi="Arial"/>
        </w:rPr>
      </w:pPr>
      <w:r>
        <w:rPr>
          <w:rFonts w:ascii="Arial" w:hAnsi="Arial"/>
        </w:rPr>
        <w:t xml:space="preserve">Els diferents components de les zones comuns tindran un manteniment periòdic d’acord amb el Pla de manteniment. </w:t>
      </w:r>
    </w:p>
    <w:p w14:paraId="4C8D2185" w14:textId="77777777" w:rsidR="005804F5" w:rsidRDefault="005804F5">
      <w:pPr>
        <w:ind w:left="567"/>
        <w:jc w:val="both"/>
        <w:rPr>
          <w:rFonts w:ascii="Arial" w:hAnsi="Arial"/>
        </w:rPr>
      </w:pPr>
    </w:p>
    <w:p w14:paraId="5D4BC049"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3E1C899C" w14:textId="77777777" w:rsidR="005804F5" w:rsidRDefault="005804F5">
      <w:pPr>
        <w:ind w:left="567"/>
        <w:jc w:val="both"/>
        <w:rPr>
          <w:rFonts w:ascii="Arial" w:hAnsi="Arial"/>
        </w:rPr>
      </w:pPr>
    </w:p>
    <w:p w14:paraId="67D7FE63" w14:textId="77777777" w:rsidR="005804F5" w:rsidRDefault="005804F5">
      <w:pPr>
        <w:numPr>
          <w:ilvl w:val="0"/>
          <w:numId w:val="11"/>
        </w:numPr>
        <w:jc w:val="both"/>
        <w:rPr>
          <w:rFonts w:ascii="Arial" w:hAnsi="Arial"/>
        </w:rPr>
      </w:pPr>
      <w:r>
        <w:rPr>
          <w:rFonts w:ascii="Arial" w:hAnsi="Arial"/>
        </w:rPr>
        <w:t>Inspeccions tècniques dels acabats dels diferents paviments, revestiments i tancaments interiors de les zones d’ús comú.</w:t>
      </w:r>
    </w:p>
    <w:p w14:paraId="6446F833" w14:textId="77777777" w:rsidR="005804F5" w:rsidRDefault="005804F5">
      <w:pPr>
        <w:numPr>
          <w:ilvl w:val="0"/>
          <w:numId w:val="11"/>
        </w:numPr>
        <w:jc w:val="both"/>
        <w:rPr>
          <w:rFonts w:ascii="Arial" w:hAnsi="Arial"/>
        </w:rPr>
      </w:pPr>
      <w:r>
        <w:rPr>
          <w:rFonts w:ascii="Arial" w:hAnsi="Arial"/>
        </w:rPr>
        <w:t>Les ferramentes de les portes, de les balconeres i de les finestres s'han de greixar periòdicament perquè funcionin amb suavitat. Els canals i forats de recollida i sortida d'aigua dels marcs de les finestres i de les balconeres s’han de netejar.</w:t>
      </w:r>
    </w:p>
    <w:p w14:paraId="11ACAD5F" w14:textId="77777777" w:rsidR="005804F5" w:rsidRDefault="005804F5">
      <w:pPr>
        <w:numPr>
          <w:ilvl w:val="0"/>
          <w:numId w:val="11"/>
        </w:numPr>
        <w:jc w:val="both"/>
        <w:rPr>
          <w:rFonts w:ascii="Arial" w:hAnsi="Arial"/>
        </w:rPr>
      </w:pPr>
      <w:r>
        <w:rPr>
          <w:rFonts w:ascii="Arial" w:hAnsi="Arial"/>
        </w:rPr>
        <w:lastRenderedPageBreak/>
        <w:t>Les baranes i altres elements metàl·lics d'acer es sanejaran i repintaran quan presentin signes d'oxidació.</w:t>
      </w:r>
    </w:p>
    <w:p w14:paraId="409286D8" w14:textId="77777777" w:rsidR="003C617A" w:rsidRDefault="003C617A">
      <w:pPr>
        <w:jc w:val="both"/>
        <w:rPr>
          <w:rFonts w:ascii="Arial" w:hAnsi="Arial"/>
        </w:rPr>
      </w:pPr>
    </w:p>
    <w:p w14:paraId="504BE482" w14:textId="77777777" w:rsidR="005804F5" w:rsidRDefault="005804F5">
      <w:pPr>
        <w:keepNext/>
        <w:pBdr>
          <w:bottom w:val="single" w:sz="6" w:space="1" w:color="auto"/>
        </w:pBdr>
        <w:rPr>
          <w:rFonts w:ascii="Arial" w:hAnsi="Arial"/>
          <w:b/>
          <w:sz w:val="24"/>
        </w:rPr>
      </w:pPr>
      <w:r>
        <w:rPr>
          <w:rFonts w:ascii="Arial" w:hAnsi="Arial"/>
          <w:b/>
          <w:sz w:val="24"/>
        </w:rPr>
        <w:t>Interiors d’habitatges i/o locals</w:t>
      </w:r>
    </w:p>
    <w:p w14:paraId="0A8A397A" w14:textId="77777777" w:rsidR="005804F5" w:rsidRDefault="005804F5">
      <w:pPr>
        <w:jc w:val="both"/>
        <w:rPr>
          <w:rFonts w:ascii="Arial" w:hAnsi="Arial"/>
          <w:bCs/>
        </w:rPr>
      </w:pPr>
    </w:p>
    <w:p w14:paraId="73CBC686" w14:textId="77777777" w:rsidR="005804F5" w:rsidRDefault="005804F5">
      <w:pPr>
        <w:jc w:val="both"/>
        <w:rPr>
          <w:rFonts w:ascii="Arial" w:hAnsi="Arial"/>
          <w:b/>
          <w:bCs/>
        </w:rPr>
      </w:pPr>
      <w:r>
        <w:rPr>
          <w:rFonts w:ascii="Arial" w:hAnsi="Arial"/>
          <w:b/>
          <w:bCs/>
        </w:rPr>
        <w:t>I.- Instruccions d’ús:</w:t>
      </w:r>
    </w:p>
    <w:p w14:paraId="6B8BEE46" w14:textId="77777777" w:rsidR="005804F5" w:rsidRDefault="005804F5">
      <w:pPr>
        <w:jc w:val="both"/>
        <w:rPr>
          <w:rFonts w:ascii="Arial" w:hAnsi="Arial"/>
        </w:rPr>
      </w:pPr>
    </w:p>
    <w:p w14:paraId="7240ED56" w14:textId="77777777" w:rsidR="005804F5" w:rsidRDefault="005804F5">
      <w:pPr>
        <w:ind w:left="567"/>
        <w:jc w:val="both"/>
        <w:rPr>
          <w:rFonts w:ascii="Arial" w:hAnsi="Arial"/>
          <w:b/>
          <w:bCs/>
        </w:rPr>
      </w:pPr>
      <w:r>
        <w:rPr>
          <w:rFonts w:ascii="Arial" w:hAnsi="Arial"/>
          <w:b/>
          <w:bCs/>
        </w:rPr>
        <w:t>Condicions d’ús:</w:t>
      </w:r>
    </w:p>
    <w:p w14:paraId="3FDDEA76" w14:textId="77777777" w:rsidR="005804F5" w:rsidRDefault="005804F5">
      <w:pPr>
        <w:ind w:left="567"/>
        <w:jc w:val="both"/>
        <w:rPr>
          <w:rFonts w:ascii="Arial" w:hAnsi="Arial"/>
        </w:rPr>
      </w:pPr>
    </w:p>
    <w:p w14:paraId="3F789233" w14:textId="77777777" w:rsidR="005804F5" w:rsidRDefault="005804F5">
      <w:pPr>
        <w:ind w:left="567"/>
        <w:jc w:val="both"/>
        <w:rPr>
          <w:rFonts w:ascii="Arial" w:hAnsi="Arial"/>
        </w:rPr>
      </w:pPr>
      <w:r>
        <w:rPr>
          <w:rFonts w:ascii="Arial" w:hAnsi="Arial"/>
        </w:rPr>
        <w:t xml:space="preserve">A l’habitatge i/o local no es poden realitzar les activitats que no li son pròpies, estant prohibit desenvolupar activitats perjudicials, perilloses, incòmodes o insalubres que puguin afectar negativament a altres usuaris o als elements i les instal·lacions comuns i , per tant, a les prestacions d’habitabilitat, de funcionalitat i de seguretat de l’edifici. </w:t>
      </w:r>
    </w:p>
    <w:p w14:paraId="0F8D867F" w14:textId="77777777" w:rsidR="005804F5" w:rsidRDefault="005804F5">
      <w:pPr>
        <w:ind w:left="567"/>
        <w:jc w:val="both"/>
        <w:rPr>
          <w:rFonts w:ascii="Arial" w:hAnsi="Arial"/>
        </w:rPr>
      </w:pPr>
    </w:p>
    <w:p w14:paraId="436D730E" w14:textId="77777777" w:rsidR="005804F5" w:rsidRDefault="005804F5">
      <w:pPr>
        <w:ind w:left="567"/>
        <w:jc w:val="both"/>
        <w:rPr>
          <w:rFonts w:ascii="Arial" w:hAnsi="Arial"/>
        </w:rPr>
      </w:pPr>
      <w:r>
        <w:rPr>
          <w:rFonts w:ascii="Arial" w:hAnsi="Arial"/>
        </w:rPr>
        <w:t>El penjat d'objectes en els envans s'ha de fer mitjançant tacs i cargols específics d’acord amb les característiques de la divisòria, i efectuar prèviament les comprovacions a l’abast per evitar afectar les instal·lacions encastades (xarxes d'electricitat, aigua, calefacció, desguàs, etc.).</w:t>
      </w:r>
    </w:p>
    <w:p w14:paraId="58E3AD69" w14:textId="77777777" w:rsidR="005804F5" w:rsidRDefault="005804F5">
      <w:pPr>
        <w:ind w:left="567"/>
        <w:jc w:val="both"/>
        <w:rPr>
          <w:rFonts w:ascii="Arial" w:hAnsi="Arial"/>
        </w:rPr>
      </w:pPr>
    </w:p>
    <w:p w14:paraId="3180805E" w14:textId="77777777" w:rsidR="005804F5" w:rsidRDefault="005804F5">
      <w:pPr>
        <w:ind w:left="567"/>
        <w:jc w:val="both"/>
        <w:rPr>
          <w:rFonts w:ascii="Arial" w:hAnsi="Arial"/>
        </w:rPr>
      </w:pPr>
      <w:r>
        <w:rPr>
          <w:rFonts w:ascii="Arial" w:hAnsi="Arial"/>
        </w:rPr>
        <w:t xml:space="preserve">No és convenient fer regates als envans per fer-hi passar instal·lacions, especialment les de traçat horitzontal o inclinat ja que, a més de poder afectar a altres instal·lacions, pot perillar l’estabilitat de l’element. </w:t>
      </w:r>
    </w:p>
    <w:p w14:paraId="29C96D37" w14:textId="77777777" w:rsidR="005804F5" w:rsidRDefault="005804F5">
      <w:pPr>
        <w:ind w:left="567"/>
        <w:jc w:val="both"/>
        <w:rPr>
          <w:rFonts w:ascii="Arial" w:hAnsi="Arial"/>
        </w:rPr>
      </w:pPr>
    </w:p>
    <w:p w14:paraId="2F6FB35E" w14:textId="77777777" w:rsidR="005804F5" w:rsidRDefault="005804F5">
      <w:pPr>
        <w:ind w:left="567"/>
        <w:jc w:val="both"/>
        <w:rPr>
          <w:rFonts w:ascii="Arial" w:hAnsi="Arial"/>
        </w:rPr>
      </w:pPr>
      <w:r>
        <w:rPr>
          <w:rFonts w:ascii="Arial" w:hAnsi="Arial"/>
        </w:rPr>
        <w:t>En els cels rasos no es penjaran objectes pesats si no es collen convenientment al sostre, ni s'anul·laran els registres i/o sistemes que possibilitin l’accessibilitat pel manteniment de l’edifici. En el cas de revestiments aplicats directament al sostre la subjecció es farà mitjançant tacs i cargols.</w:t>
      </w:r>
    </w:p>
    <w:p w14:paraId="6B40F590" w14:textId="77777777" w:rsidR="005804F5" w:rsidRDefault="005804F5">
      <w:pPr>
        <w:ind w:left="567"/>
        <w:jc w:val="both"/>
        <w:rPr>
          <w:rFonts w:ascii="Arial" w:hAnsi="Arial"/>
        </w:rPr>
      </w:pPr>
    </w:p>
    <w:p w14:paraId="36197C0A" w14:textId="77777777" w:rsidR="005804F5" w:rsidRDefault="005804F5">
      <w:pPr>
        <w:ind w:left="567"/>
        <w:jc w:val="both"/>
        <w:rPr>
          <w:rFonts w:ascii="Arial" w:hAnsi="Arial"/>
        </w:rPr>
      </w:pPr>
      <w:r>
        <w:rPr>
          <w:rFonts w:ascii="Arial" w:hAnsi="Arial"/>
        </w:rPr>
        <w:t>No s’han de donar cops forts a les portes ni a les finestres, i cal utilitzar topalls per evitar, que al obrir-les, les manetes colpegin la paret i la facin malbé.</w:t>
      </w:r>
    </w:p>
    <w:p w14:paraId="0AB866AD" w14:textId="77777777" w:rsidR="005804F5" w:rsidRDefault="005804F5">
      <w:pPr>
        <w:ind w:left="567"/>
        <w:jc w:val="both"/>
        <w:rPr>
          <w:rFonts w:ascii="Arial" w:hAnsi="Arial"/>
        </w:rPr>
      </w:pPr>
    </w:p>
    <w:p w14:paraId="5F47A28F" w14:textId="77777777" w:rsidR="005804F5" w:rsidRDefault="005804F5">
      <w:pPr>
        <w:ind w:left="567"/>
        <w:jc w:val="both"/>
        <w:rPr>
          <w:rFonts w:ascii="Arial" w:hAnsi="Arial"/>
        </w:rPr>
      </w:pPr>
      <w:r>
        <w:rPr>
          <w:rFonts w:ascii="Arial" w:hAnsi="Arial"/>
        </w:rPr>
        <w:t>Els aparells instal·lats s’han d’utilitzar d’acord amb les instruccions d’ús donades pel fabricant.</w:t>
      </w:r>
    </w:p>
    <w:p w14:paraId="5A342C21" w14:textId="77777777" w:rsidR="005804F5" w:rsidRDefault="005804F5">
      <w:pPr>
        <w:ind w:left="567"/>
        <w:jc w:val="both"/>
        <w:rPr>
          <w:rFonts w:ascii="Arial" w:hAnsi="Arial"/>
        </w:rPr>
      </w:pPr>
    </w:p>
    <w:p w14:paraId="1E8DC236" w14:textId="77777777" w:rsidR="005804F5" w:rsidRDefault="005804F5">
      <w:pPr>
        <w:ind w:left="567"/>
        <w:jc w:val="both"/>
        <w:rPr>
          <w:rFonts w:ascii="Arial" w:hAnsi="Arial"/>
          <w:b/>
          <w:bCs/>
        </w:rPr>
      </w:pPr>
      <w:r>
        <w:rPr>
          <w:rFonts w:ascii="Arial" w:hAnsi="Arial"/>
          <w:b/>
          <w:bCs/>
        </w:rPr>
        <w:t>Intervencions durant la vida útil de l’edifici:</w:t>
      </w:r>
    </w:p>
    <w:p w14:paraId="3F604B63" w14:textId="77777777" w:rsidR="005804F5" w:rsidRDefault="005804F5">
      <w:pPr>
        <w:ind w:left="567"/>
        <w:jc w:val="both"/>
        <w:rPr>
          <w:rFonts w:ascii="Arial" w:hAnsi="Arial"/>
          <w:b/>
          <w:bCs/>
        </w:rPr>
      </w:pPr>
    </w:p>
    <w:p w14:paraId="6C38F086" w14:textId="77777777" w:rsidR="005804F5" w:rsidRDefault="005804F5">
      <w:pPr>
        <w:ind w:left="567"/>
        <w:jc w:val="both"/>
        <w:rPr>
          <w:rFonts w:ascii="Arial" w:hAnsi="Arial"/>
        </w:rPr>
      </w:pPr>
      <w:r>
        <w:rPr>
          <w:rFonts w:ascii="Arial" w:hAnsi="Arial"/>
        </w:rPr>
        <w:t>Les obres a l'interior de l'habitatge o local es poden realitzar sempre que no afectin elements comuns de l'edifici. No s'iniciaran sense el permís de la propietat o comunitat de propietaris, hauran de complir la normativa vigent i disposar de la corresponent autorització municipal. En el cas que es modifiquin envans es necessitarà el projecte d'un tècnic competent.</w:t>
      </w:r>
    </w:p>
    <w:p w14:paraId="5F704388" w14:textId="77777777" w:rsidR="005804F5" w:rsidRDefault="005804F5">
      <w:pPr>
        <w:ind w:left="567"/>
        <w:jc w:val="both"/>
        <w:rPr>
          <w:rFonts w:ascii="Arial" w:hAnsi="Arial"/>
        </w:rPr>
      </w:pPr>
    </w:p>
    <w:p w14:paraId="70DBA62C" w14:textId="77777777" w:rsidR="005804F5" w:rsidRDefault="005804F5">
      <w:pPr>
        <w:ind w:left="567"/>
        <w:jc w:val="both"/>
        <w:rPr>
          <w:rFonts w:ascii="Arial" w:hAnsi="Arial"/>
          <w:b/>
          <w:bCs/>
        </w:rPr>
      </w:pPr>
      <w:r>
        <w:rPr>
          <w:rFonts w:ascii="Arial" w:hAnsi="Arial"/>
          <w:b/>
          <w:bCs/>
        </w:rPr>
        <w:t>Neteja:</w:t>
      </w:r>
    </w:p>
    <w:p w14:paraId="3582EA29" w14:textId="77777777" w:rsidR="005804F5" w:rsidRDefault="005804F5">
      <w:pPr>
        <w:ind w:left="567"/>
        <w:jc w:val="both"/>
        <w:rPr>
          <w:rFonts w:ascii="Arial" w:hAnsi="Arial"/>
        </w:rPr>
      </w:pPr>
    </w:p>
    <w:p w14:paraId="7A5DEA40" w14:textId="77777777" w:rsidR="005804F5" w:rsidRDefault="005804F5">
      <w:pPr>
        <w:ind w:left="567"/>
        <w:jc w:val="both"/>
        <w:rPr>
          <w:rFonts w:ascii="Arial" w:hAnsi="Arial"/>
        </w:rPr>
      </w:pPr>
      <w:r>
        <w:rPr>
          <w:rFonts w:ascii="Arial" w:hAnsi="Arial"/>
        </w:rPr>
        <w:t xml:space="preserve">Els elements interiors de l'habitatge o local (parets, sostres, paviments, fusteries, etc.) s'han de netejar per conservar el seu aspecte i les seves condicions d'ús i salubritat. Sempre s’ha de vigilar que els productes de neteja que ofereix el mercat siguin especialment indicats per al material que es vol netejar i seguir les instruccions donades pel seu fabricant. En general no es formaran tolls d’aigua, ni s’utilitzaran àcids ni productes abrasius. </w:t>
      </w:r>
    </w:p>
    <w:p w14:paraId="7FF0A4C3" w14:textId="77777777" w:rsidR="005804F5" w:rsidRDefault="005804F5">
      <w:pPr>
        <w:ind w:left="567"/>
        <w:jc w:val="both"/>
        <w:rPr>
          <w:rFonts w:ascii="Arial" w:hAnsi="Arial"/>
        </w:rPr>
      </w:pPr>
    </w:p>
    <w:p w14:paraId="4DEDD56F" w14:textId="77777777" w:rsidR="005804F5" w:rsidRDefault="005804F5">
      <w:pPr>
        <w:ind w:left="567"/>
        <w:jc w:val="both"/>
        <w:rPr>
          <w:rFonts w:ascii="Arial" w:hAnsi="Arial"/>
        </w:rPr>
      </w:pPr>
      <w:r>
        <w:rPr>
          <w:rFonts w:ascii="Arial" w:hAnsi="Arial"/>
        </w:rPr>
        <w:t xml:space="preserve">Abans de netejar aparells elèctrics cal desendollar-los tot seguint les instruccions donades pel fabricant. En el cas de l’existència </w:t>
      </w:r>
      <w:proofErr w:type="spellStart"/>
      <w:r>
        <w:rPr>
          <w:rFonts w:ascii="Arial" w:hAnsi="Arial"/>
        </w:rPr>
        <w:t>d’encimeres</w:t>
      </w:r>
      <w:proofErr w:type="spellEnd"/>
      <w:r>
        <w:rPr>
          <w:rFonts w:ascii="Arial" w:hAnsi="Arial"/>
        </w:rPr>
        <w:t xml:space="preserve"> de marbre no han d'entrar en contacte amb àcids (vinagre, llimona, etc.) que les puguin tacar irreversiblement.</w:t>
      </w:r>
    </w:p>
    <w:p w14:paraId="3821E242" w14:textId="77777777" w:rsidR="005804F5" w:rsidRDefault="005804F5">
      <w:pPr>
        <w:ind w:left="567"/>
        <w:jc w:val="both"/>
        <w:rPr>
          <w:rFonts w:ascii="Arial" w:hAnsi="Arial"/>
        </w:rPr>
      </w:pPr>
    </w:p>
    <w:p w14:paraId="06F1DD24" w14:textId="77777777" w:rsidR="005804F5" w:rsidRDefault="005804F5">
      <w:pPr>
        <w:ind w:left="567"/>
        <w:jc w:val="both"/>
        <w:rPr>
          <w:rFonts w:ascii="Arial" w:hAnsi="Arial"/>
        </w:rPr>
      </w:pPr>
      <w:r>
        <w:rPr>
          <w:rFonts w:ascii="Arial" w:hAnsi="Arial"/>
        </w:rPr>
        <w:t>Cal netejar periòdicament els filtres de la campana d'extracció de fums de la cuina, ja que poden provocar incendis.</w:t>
      </w:r>
    </w:p>
    <w:p w14:paraId="07BD556B" w14:textId="77777777" w:rsidR="005804F5" w:rsidRDefault="005804F5">
      <w:pPr>
        <w:ind w:left="567"/>
        <w:jc w:val="both"/>
        <w:rPr>
          <w:rFonts w:ascii="Arial" w:hAnsi="Arial"/>
        </w:rPr>
      </w:pPr>
    </w:p>
    <w:p w14:paraId="0582AB36" w14:textId="77777777" w:rsidR="005804F5" w:rsidRDefault="005804F5">
      <w:pPr>
        <w:ind w:left="567"/>
        <w:jc w:val="both"/>
        <w:rPr>
          <w:rFonts w:ascii="Arial" w:hAnsi="Arial"/>
        </w:rPr>
      </w:pPr>
      <w:r>
        <w:rPr>
          <w:rFonts w:ascii="Arial" w:hAnsi="Arial"/>
        </w:rPr>
        <w:t xml:space="preserve">S’ha evitar tenir llocs bruts o mal endreçats, acumular diaris vells, embalatges, envasos de matèries inflamables, etc., ja que són un risc d'incendi. Cal tenir cura amb l'emmagatzematge de productes inflamables (pintures, benzines, dissolvents, etc.), evitant que estiguin a prop de fonts de calor, no acumulant-ne grans quantitats i ventilant periòdicament. </w:t>
      </w:r>
    </w:p>
    <w:p w14:paraId="00EEF915" w14:textId="77777777" w:rsidR="005804F5" w:rsidRDefault="005804F5">
      <w:pPr>
        <w:ind w:left="567"/>
        <w:jc w:val="both"/>
        <w:rPr>
          <w:rFonts w:ascii="Arial" w:hAnsi="Arial"/>
        </w:rPr>
      </w:pPr>
    </w:p>
    <w:p w14:paraId="6AD65286" w14:textId="77777777" w:rsidR="005804F5" w:rsidRDefault="005804F5">
      <w:pPr>
        <w:ind w:left="567"/>
        <w:jc w:val="both"/>
        <w:rPr>
          <w:rFonts w:ascii="Arial" w:hAnsi="Arial"/>
        </w:rPr>
      </w:pPr>
      <w:r>
        <w:rPr>
          <w:rFonts w:ascii="Arial" w:hAnsi="Arial"/>
        </w:rPr>
        <w:t xml:space="preserve">Els residus de cada habitatge o local s’han de separar i emmagatzemar en els dipòsits i/o cubells ubicats a la cuina o espais destinats a tal fi per a cada una de les cinc fraccions: envasos lleugers, matèria orgànica, paper/cartró, vidre, i varis. Els residus tòxics i perillosos (envasos de pintures, vernissos i dissolvents, piles elèctriques, restes d’olis, material informàtic, cartutxos de tinta o tòner, </w:t>
      </w:r>
      <w:r>
        <w:rPr>
          <w:rFonts w:ascii="Arial" w:hAnsi="Arial"/>
        </w:rPr>
        <w:lastRenderedPageBreak/>
        <w:t>fluorescents, medicaments, aerosols, fluorescents, entre d’altres) s’han de portar a punts específics d’abocament.</w:t>
      </w:r>
    </w:p>
    <w:p w14:paraId="3B28CBDA" w14:textId="77777777" w:rsidR="005804F5" w:rsidRDefault="005804F5">
      <w:pPr>
        <w:ind w:left="567"/>
        <w:jc w:val="both"/>
        <w:rPr>
          <w:rFonts w:ascii="Arial" w:hAnsi="Arial"/>
        </w:rPr>
      </w:pPr>
    </w:p>
    <w:p w14:paraId="2721423D" w14:textId="77777777" w:rsidR="003C617A" w:rsidRDefault="003C617A">
      <w:pPr>
        <w:ind w:left="567"/>
        <w:jc w:val="both"/>
        <w:rPr>
          <w:rFonts w:ascii="Arial" w:hAnsi="Arial"/>
        </w:rPr>
      </w:pPr>
    </w:p>
    <w:p w14:paraId="41F6E20C" w14:textId="77777777" w:rsidR="005804F5" w:rsidRDefault="005804F5">
      <w:pPr>
        <w:ind w:left="567"/>
        <w:jc w:val="both"/>
        <w:rPr>
          <w:rFonts w:ascii="Arial" w:hAnsi="Arial"/>
          <w:b/>
        </w:rPr>
      </w:pPr>
      <w:r>
        <w:rPr>
          <w:rFonts w:ascii="Arial" w:hAnsi="Arial"/>
          <w:b/>
        </w:rPr>
        <w:t>Incidències extraordinàries:</w:t>
      </w:r>
    </w:p>
    <w:p w14:paraId="374AAF91" w14:textId="77777777" w:rsidR="005804F5" w:rsidRDefault="005804F5">
      <w:pPr>
        <w:keepNext/>
        <w:ind w:left="567"/>
        <w:rPr>
          <w:rFonts w:ascii="Arial" w:hAnsi="Arial"/>
          <w:b/>
        </w:rPr>
      </w:pPr>
    </w:p>
    <w:p w14:paraId="473E12E9" w14:textId="77777777" w:rsidR="005804F5" w:rsidRDefault="005804F5">
      <w:pPr>
        <w:numPr>
          <w:ilvl w:val="0"/>
          <w:numId w:val="12"/>
        </w:numPr>
        <w:jc w:val="both"/>
        <w:rPr>
          <w:rFonts w:ascii="Arial" w:hAnsi="Arial"/>
        </w:rPr>
      </w:pPr>
      <w:r>
        <w:rPr>
          <w:rFonts w:ascii="Arial" w:hAnsi="Arial"/>
        </w:rPr>
        <w:t xml:space="preserve">Si s'observen humitats, fissures, oxidacions, despreniments o altres lesions que puguin afectar a l’edifici o provocar situacions de risc s'haurà d'avisar als responsables del manteniment de l’edifici perquè facin les mesures correctores oportunes. </w:t>
      </w:r>
    </w:p>
    <w:p w14:paraId="33684831" w14:textId="77777777" w:rsidR="005804F5" w:rsidRDefault="005804F5">
      <w:pPr>
        <w:jc w:val="both"/>
        <w:rPr>
          <w:rFonts w:ascii="Arial" w:hAnsi="Arial"/>
        </w:rPr>
      </w:pPr>
    </w:p>
    <w:p w14:paraId="42A64795" w14:textId="77777777" w:rsidR="005804F5" w:rsidRDefault="005804F5">
      <w:pPr>
        <w:jc w:val="both"/>
        <w:rPr>
          <w:rFonts w:ascii="Arial" w:hAnsi="Arial"/>
        </w:rPr>
      </w:pPr>
      <w:r>
        <w:rPr>
          <w:rFonts w:ascii="Arial" w:hAnsi="Arial"/>
          <w:b/>
          <w:bCs/>
        </w:rPr>
        <w:t>II.- Instruccions de manteniment</w:t>
      </w:r>
      <w:r>
        <w:rPr>
          <w:rFonts w:ascii="Arial" w:hAnsi="Arial"/>
        </w:rPr>
        <w:t>:</w:t>
      </w:r>
    </w:p>
    <w:p w14:paraId="0014F96C" w14:textId="77777777" w:rsidR="005804F5" w:rsidRDefault="005804F5">
      <w:pPr>
        <w:jc w:val="both"/>
        <w:rPr>
          <w:rFonts w:ascii="Arial" w:hAnsi="Arial"/>
        </w:rPr>
      </w:pPr>
    </w:p>
    <w:p w14:paraId="3FB152FD" w14:textId="77777777" w:rsidR="005804F5" w:rsidRDefault="005804F5">
      <w:pPr>
        <w:ind w:left="567"/>
        <w:jc w:val="both"/>
        <w:rPr>
          <w:rFonts w:ascii="Arial" w:hAnsi="Arial"/>
        </w:rPr>
      </w:pPr>
      <w:r>
        <w:rPr>
          <w:rFonts w:ascii="Arial" w:hAnsi="Arial"/>
        </w:rPr>
        <w:t>A més del manteniment periòdic del elements comuns de l’edifici d’acord amb el Pla de manteniment, l'usuari està obligat a efectuar al seu càrrec les petites operacions de manteniment i reparació causades per l'ús ordinari de l'habitatge o local. Aquestes operacions sovint no tenen una periodicitat específica, caldrà fer-les segons l'ús que es fa, o bé si apareixen símptomes que alertin de la necessitat d'executar-les. En cas de dubte és convenient demanar consell a un professional.</w:t>
      </w:r>
    </w:p>
    <w:p w14:paraId="10C99AF1" w14:textId="77777777" w:rsidR="005804F5" w:rsidRDefault="005804F5">
      <w:pPr>
        <w:ind w:left="567"/>
        <w:jc w:val="both"/>
        <w:rPr>
          <w:rFonts w:ascii="Arial" w:hAnsi="Arial"/>
        </w:rPr>
      </w:pPr>
    </w:p>
    <w:p w14:paraId="2149C74D" w14:textId="77777777" w:rsidR="005804F5" w:rsidRDefault="005804F5">
      <w:pPr>
        <w:numPr>
          <w:ilvl w:val="0"/>
          <w:numId w:val="12"/>
        </w:numPr>
        <w:jc w:val="both"/>
        <w:rPr>
          <w:rFonts w:ascii="Arial" w:hAnsi="Arial"/>
        </w:rPr>
      </w:pPr>
      <w:r>
        <w:rPr>
          <w:rFonts w:ascii="Arial" w:hAnsi="Arial"/>
        </w:rPr>
        <w:t>Els balcons i les terrasses s’han de mantenir netes i lliures d’herbes, evitant, si s’escau, l’acumulació de fulles o brossa en els desguassos.</w:t>
      </w:r>
    </w:p>
    <w:p w14:paraId="266F8DD8" w14:textId="77777777" w:rsidR="005804F5" w:rsidRDefault="005804F5">
      <w:pPr>
        <w:numPr>
          <w:ilvl w:val="0"/>
          <w:numId w:val="12"/>
        </w:numPr>
        <w:jc w:val="both"/>
        <w:rPr>
          <w:rFonts w:ascii="Arial" w:hAnsi="Arial"/>
        </w:rPr>
      </w:pPr>
      <w:r>
        <w:rPr>
          <w:rFonts w:ascii="Arial" w:hAnsi="Arial"/>
        </w:rPr>
        <w:t xml:space="preserve">Les ferramentes de les portes, de les balconeres i des les finestres s'han de greixar perquè funcionin amb suavitat. </w:t>
      </w:r>
    </w:p>
    <w:p w14:paraId="20A16C24" w14:textId="77777777" w:rsidR="005804F5" w:rsidRDefault="005804F5">
      <w:pPr>
        <w:numPr>
          <w:ilvl w:val="0"/>
          <w:numId w:val="12"/>
        </w:numPr>
        <w:jc w:val="both"/>
        <w:rPr>
          <w:rFonts w:ascii="Arial" w:hAnsi="Arial"/>
        </w:rPr>
      </w:pPr>
      <w:r>
        <w:rPr>
          <w:rFonts w:ascii="Arial" w:hAnsi="Arial"/>
        </w:rPr>
        <w:t xml:space="preserve">Els canals i forats de recollida i sortida d'aigua dels marcs de les finestres i de les balconeres s’han de netejar. Les cintes de les persianes enrotllables s'han de revisar i canviar quan presentin signes de deteriorament. </w:t>
      </w:r>
    </w:p>
    <w:p w14:paraId="6BBE5E4B" w14:textId="77777777" w:rsidR="005804F5" w:rsidRDefault="005804F5">
      <w:pPr>
        <w:numPr>
          <w:ilvl w:val="0"/>
          <w:numId w:val="12"/>
        </w:numPr>
        <w:jc w:val="both"/>
        <w:rPr>
          <w:rFonts w:ascii="Arial" w:hAnsi="Arial"/>
        </w:rPr>
      </w:pPr>
      <w:r>
        <w:rPr>
          <w:rFonts w:ascii="Arial" w:hAnsi="Arial"/>
        </w:rPr>
        <w:t>En banys i cuines cal vigilar les juntures entre peces ceràmiques i en els carregaments entre els aparells sanitaris i els paviments i/o paraments, substituint-les per unes de noves quan presentin deficiències.</w:t>
      </w:r>
    </w:p>
    <w:p w14:paraId="01344C73" w14:textId="77777777" w:rsidR="005804F5" w:rsidRDefault="005804F5">
      <w:pPr>
        <w:numPr>
          <w:ilvl w:val="0"/>
          <w:numId w:val="12"/>
        </w:numPr>
        <w:jc w:val="both"/>
        <w:rPr>
          <w:rFonts w:ascii="Arial" w:hAnsi="Arial"/>
        </w:rPr>
      </w:pPr>
      <w:r>
        <w:rPr>
          <w:rFonts w:ascii="Arial" w:hAnsi="Arial"/>
        </w:rPr>
        <w:t>Els elements i superfícies pintades o envernissades, tenen una durada limitada i s'han de repintar d’acord amb el seu envelliment.</w:t>
      </w:r>
    </w:p>
    <w:p w14:paraId="4E658C27" w14:textId="77777777" w:rsidR="005804F5" w:rsidRDefault="005804F5">
      <w:pPr>
        <w:numPr>
          <w:ilvl w:val="0"/>
          <w:numId w:val="12"/>
        </w:numPr>
        <w:jc w:val="both"/>
        <w:rPr>
          <w:rFonts w:ascii="Arial" w:hAnsi="Arial"/>
        </w:rPr>
      </w:pPr>
      <w:r>
        <w:rPr>
          <w:rFonts w:ascii="Arial" w:hAnsi="Arial"/>
        </w:rPr>
        <w:t>Els aparells instal·lats s’han de conservar d’acord amb les instruccions de manteniment donades pel fabricant.</w:t>
      </w:r>
    </w:p>
    <w:p w14:paraId="28BE8CBC" w14:textId="77777777" w:rsidR="005804F5" w:rsidRDefault="005804F5">
      <w:pPr>
        <w:ind w:left="567"/>
        <w:jc w:val="both"/>
        <w:rPr>
          <w:rFonts w:ascii="Arial" w:hAnsi="Arial"/>
        </w:rPr>
      </w:pPr>
    </w:p>
    <w:p w14:paraId="3129E210" w14:textId="77777777" w:rsidR="005804F5" w:rsidRDefault="005804F5">
      <w:pPr>
        <w:ind w:left="567"/>
        <w:jc w:val="both"/>
        <w:rPr>
          <w:rFonts w:ascii="Arial" w:hAnsi="Arial"/>
        </w:rPr>
      </w:pPr>
      <w:r>
        <w:rPr>
          <w:rFonts w:ascii="Arial" w:hAnsi="Arial"/>
        </w:rPr>
        <w:t>Tanmateix els propietaris o usuaris han de permetre l’accés als seus habitatges o locals als operaris convenient acreditats per que es puguin efectuar les operacions de manteniment i les diferents intervencions que es requereixin per a la correcta conservació de l’edifici.</w:t>
      </w:r>
    </w:p>
    <w:p w14:paraId="2ED24A84" w14:textId="77777777" w:rsidR="005804F5" w:rsidRDefault="005804F5">
      <w:pPr>
        <w:jc w:val="both"/>
        <w:rPr>
          <w:rFonts w:ascii="Arial" w:hAnsi="Arial"/>
          <w:sz w:val="16"/>
        </w:rPr>
      </w:pPr>
    </w:p>
    <w:p w14:paraId="54818776" w14:textId="77777777" w:rsidR="005804F5" w:rsidRDefault="005804F5">
      <w:pPr>
        <w:jc w:val="both"/>
        <w:rPr>
          <w:rFonts w:ascii="Arial" w:hAnsi="Arial"/>
          <w:sz w:val="16"/>
        </w:rPr>
      </w:pPr>
    </w:p>
    <w:p w14:paraId="0836AE16" w14:textId="77777777" w:rsidR="005804F5" w:rsidRDefault="005804F5">
      <w:pPr>
        <w:pStyle w:val="Ttulo1"/>
        <w:pBdr>
          <w:bottom w:val="single" w:sz="6" w:space="1" w:color="auto"/>
        </w:pBdr>
        <w:rPr>
          <w:rFonts w:ascii="Arial" w:eastAsia="Times New Roman" w:hAnsi="Arial"/>
        </w:rPr>
      </w:pPr>
      <w:r>
        <w:rPr>
          <w:rFonts w:ascii="Arial" w:eastAsia="Times New Roman" w:hAnsi="Arial"/>
        </w:rPr>
        <w:t>Instal·lació d'aigua</w:t>
      </w:r>
    </w:p>
    <w:p w14:paraId="34C12AE7" w14:textId="77777777" w:rsidR="005804F5" w:rsidRDefault="005804F5">
      <w:pPr>
        <w:jc w:val="both"/>
        <w:rPr>
          <w:rFonts w:ascii="Arial" w:hAnsi="Arial"/>
        </w:rPr>
      </w:pPr>
    </w:p>
    <w:p w14:paraId="7197C07F" w14:textId="77777777" w:rsidR="005804F5" w:rsidRDefault="005804F5">
      <w:pPr>
        <w:jc w:val="both"/>
        <w:rPr>
          <w:rFonts w:ascii="Arial" w:hAnsi="Arial"/>
        </w:rPr>
      </w:pPr>
      <w:r>
        <w:rPr>
          <w:rFonts w:ascii="Arial" w:hAnsi="Arial"/>
          <w:b/>
          <w:bCs/>
        </w:rPr>
        <w:t>I.-</w:t>
      </w:r>
      <w:r>
        <w:rPr>
          <w:rFonts w:ascii="Arial" w:hAnsi="Arial"/>
        </w:rPr>
        <w:t xml:space="preserve"> </w:t>
      </w:r>
      <w:r>
        <w:rPr>
          <w:rFonts w:ascii="Arial" w:hAnsi="Arial"/>
          <w:b/>
          <w:bCs/>
        </w:rPr>
        <w:t>Instruccions d’ús</w:t>
      </w:r>
      <w:r>
        <w:rPr>
          <w:rFonts w:ascii="Arial" w:hAnsi="Arial"/>
        </w:rPr>
        <w:t>:</w:t>
      </w:r>
    </w:p>
    <w:p w14:paraId="65C0CD82" w14:textId="77777777" w:rsidR="005804F5" w:rsidRDefault="005804F5">
      <w:pPr>
        <w:ind w:left="567"/>
        <w:jc w:val="both"/>
        <w:rPr>
          <w:rFonts w:ascii="Arial" w:hAnsi="Arial"/>
        </w:rPr>
      </w:pPr>
    </w:p>
    <w:p w14:paraId="3098DA5B" w14:textId="77777777" w:rsidR="005804F5" w:rsidRDefault="005804F5">
      <w:pPr>
        <w:ind w:left="567"/>
        <w:jc w:val="both"/>
        <w:rPr>
          <w:rFonts w:ascii="Arial" w:hAnsi="Arial"/>
          <w:b/>
          <w:bCs/>
        </w:rPr>
      </w:pPr>
      <w:r>
        <w:rPr>
          <w:rFonts w:ascii="Arial" w:hAnsi="Arial"/>
          <w:b/>
          <w:bCs/>
        </w:rPr>
        <w:t>Condicions d’ús:</w:t>
      </w:r>
    </w:p>
    <w:p w14:paraId="72FD9EA3" w14:textId="77777777" w:rsidR="005804F5" w:rsidRDefault="005804F5">
      <w:pPr>
        <w:ind w:left="567"/>
        <w:jc w:val="both"/>
        <w:rPr>
          <w:rFonts w:ascii="Arial" w:hAnsi="Arial"/>
        </w:rPr>
      </w:pPr>
    </w:p>
    <w:p w14:paraId="06BBBB4B" w14:textId="77777777" w:rsidR="005804F5" w:rsidRDefault="005804F5">
      <w:pPr>
        <w:ind w:left="567"/>
        <w:jc w:val="both"/>
        <w:rPr>
          <w:rFonts w:ascii="Arial" w:hAnsi="Arial"/>
        </w:rPr>
      </w:pPr>
      <w:r>
        <w:rPr>
          <w:rFonts w:ascii="Arial" w:hAnsi="Arial"/>
        </w:rPr>
        <w:t xml:space="preserve">La instal·lació d’aigua s'utilitzarà exclusivament per a l'ús projectat, mantenint les prestacions de salubritat, de funcionalitat i d’estalvi específiques per a les quals s’ha dissenyat la instal·lació. </w:t>
      </w:r>
    </w:p>
    <w:p w14:paraId="6B0CEB42" w14:textId="77777777" w:rsidR="005804F5" w:rsidRDefault="005804F5">
      <w:pPr>
        <w:ind w:left="567"/>
        <w:jc w:val="both"/>
        <w:rPr>
          <w:rFonts w:ascii="Arial" w:hAnsi="Arial"/>
        </w:rPr>
      </w:pPr>
    </w:p>
    <w:p w14:paraId="69AA39F6" w14:textId="77777777" w:rsidR="005804F5" w:rsidRDefault="005804F5">
      <w:pPr>
        <w:ind w:left="567"/>
        <w:jc w:val="both"/>
        <w:rPr>
          <w:rFonts w:ascii="Arial" w:hAnsi="Arial"/>
        </w:rPr>
      </w:pPr>
    </w:p>
    <w:p w14:paraId="427E7D4A" w14:textId="77777777" w:rsidR="005804F5" w:rsidRDefault="005804F5">
      <w:pPr>
        <w:ind w:left="567"/>
        <w:jc w:val="both"/>
        <w:rPr>
          <w:rFonts w:ascii="Arial" w:hAnsi="Arial"/>
        </w:rPr>
      </w:pPr>
      <w:r>
        <w:rPr>
          <w:rFonts w:ascii="Arial" w:hAnsi="Arial"/>
        </w:rPr>
        <w:t>Els armaris o cambres de comptadors o les sales de màquines no han de tenir cap element aliè a la instal·lació, s'han de netejar periòdicament i comprovar que no hi manqui aigua en els sifons dels desguassos. Aquests recintes estan tancats amb clau i són d'accés restringit al personal de la companyia de subministrament, a l'empresa que faci el manteniment i, en cas d'urgència, al responsable designat per la propietat.</w:t>
      </w:r>
    </w:p>
    <w:p w14:paraId="09996171" w14:textId="77777777" w:rsidR="005804F5" w:rsidRDefault="005804F5">
      <w:pPr>
        <w:ind w:left="567"/>
        <w:jc w:val="both"/>
        <w:rPr>
          <w:rFonts w:ascii="Arial" w:hAnsi="Arial"/>
          <w:b/>
          <w:bCs/>
        </w:rPr>
      </w:pPr>
    </w:p>
    <w:p w14:paraId="5C3BF28F" w14:textId="77777777" w:rsidR="005804F5" w:rsidRDefault="005804F5">
      <w:pPr>
        <w:ind w:left="567"/>
        <w:jc w:val="both"/>
        <w:rPr>
          <w:rFonts w:ascii="Arial" w:hAnsi="Arial"/>
        </w:rPr>
      </w:pPr>
      <w:r>
        <w:rPr>
          <w:rFonts w:ascii="Arial" w:hAnsi="Arial"/>
        </w:rPr>
        <w:t>Es recomana tancar la clau de pas del local, habitatge o zona en cas d'absència prolongada. Els tubs d'aigua vistos no s'han de fer servir com a connexió a terra dels aparells elèctrics ni tampoc per a penjar-hi objectes.</w:t>
      </w:r>
    </w:p>
    <w:p w14:paraId="02D52EDF" w14:textId="77777777" w:rsidR="005804F5" w:rsidRDefault="005804F5">
      <w:pPr>
        <w:ind w:left="567"/>
        <w:jc w:val="both"/>
        <w:rPr>
          <w:rFonts w:ascii="Arial" w:hAnsi="Arial"/>
        </w:rPr>
      </w:pPr>
    </w:p>
    <w:p w14:paraId="4773C919" w14:textId="77777777" w:rsidR="005804F5" w:rsidRDefault="005804F5">
      <w:pPr>
        <w:ind w:left="567"/>
        <w:jc w:val="both"/>
        <w:rPr>
          <w:rFonts w:ascii="Arial" w:hAnsi="Arial"/>
        </w:rPr>
      </w:pPr>
      <w:r>
        <w:rPr>
          <w:rFonts w:ascii="Arial" w:hAnsi="Arial"/>
        </w:rPr>
        <w:t xml:space="preserve">Els habitatges i/o locals tenen diferents circuits, </w:t>
      </w:r>
      <w:proofErr w:type="spellStart"/>
      <w:r>
        <w:rPr>
          <w:rFonts w:ascii="Arial" w:hAnsi="Arial"/>
        </w:rPr>
        <w:t>sectoritzats</w:t>
      </w:r>
      <w:proofErr w:type="spellEnd"/>
      <w:r>
        <w:rPr>
          <w:rFonts w:ascii="Arial" w:hAnsi="Arial"/>
        </w:rPr>
        <w:t xml:space="preserve"> mitjançant claus de pas, que alimenten les diferents zones humides (cuina, banys, safareig, etc.) i que permeten independitzar-los en cas d’avaria. </w:t>
      </w:r>
    </w:p>
    <w:p w14:paraId="3FF6A4BE" w14:textId="77777777" w:rsidR="005804F5" w:rsidRDefault="005804F5">
      <w:pPr>
        <w:ind w:left="567"/>
        <w:jc w:val="both"/>
        <w:rPr>
          <w:rFonts w:ascii="Arial" w:hAnsi="Arial"/>
        </w:rPr>
      </w:pPr>
    </w:p>
    <w:p w14:paraId="741AE3A3" w14:textId="77777777" w:rsidR="005804F5" w:rsidRDefault="005804F5">
      <w:pPr>
        <w:ind w:left="567"/>
        <w:jc w:val="both"/>
        <w:rPr>
          <w:rFonts w:ascii="Arial" w:hAnsi="Arial"/>
        </w:rPr>
      </w:pPr>
      <w:r>
        <w:rPr>
          <w:rFonts w:ascii="Arial" w:hAnsi="Arial"/>
        </w:rPr>
        <w:lastRenderedPageBreak/>
        <w:t>A fi d’aconseguir el màxim estalvi d’aigua possible cal:</w:t>
      </w:r>
    </w:p>
    <w:p w14:paraId="469BE385" w14:textId="77777777" w:rsidR="005804F5" w:rsidRDefault="005804F5">
      <w:pPr>
        <w:numPr>
          <w:ilvl w:val="0"/>
          <w:numId w:val="13"/>
        </w:numPr>
        <w:jc w:val="both"/>
        <w:rPr>
          <w:rFonts w:ascii="Arial" w:hAnsi="Arial"/>
          <w:b/>
          <w:bCs/>
        </w:rPr>
      </w:pPr>
      <w:r>
        <w:rPr>
          <w:rFonts w:ascii="Arial" w:hAnsi="Arial"/>
        </w:rPr>
        <w:t xml:space="preserve">Evitar el degoteig de les aixetes, ja que poden suposar un malbaratament d'aigua diari de fins a </w:t>
      </w:r>
      <w:smartTag w:uri="urn:schemas-microsoft-com:office:smarttags" w:element="metricconverter">
        <w:smartTagPr>
          <w:attr w:name="ProductID" w:val="15 litres"/>
        </w:smartTagPr>
        <w:r>
          <w:rPr>
            <w:rFonts w:ascii="Arial" w:hAnsi="Arial"/>
          </w:rPr>
          <w:t>15 litres</w:t>
        </w:r>
      </w:smartTag>
      <w:r>
        <w:rPr>
          <w:rFonts w:ascii="Arial" w:hAnsi="Arial"/>
        </w:rPr>
        <w:t xml:space="preserve"> d'aigua per aixeta. </w:t>
      </w:r>
    </w:p>
    <w:p w14:paraId="6574302B" w14:textId="77777777" w:rsidR="005804F5" w:rsidRDefault="005804F5">
      <w:pPr>
        <w:numPr>
          <w:ilvl w:val="0"/>
          <w:numId w:val="13"/>
        </w:numPr>
        <w:jc w:val="both"/>
        <w:rPr>
          <w:rFonts w:ascii="Arial" w:hAnsi="Arial"/>
        </w:rPr>
      </w:pPr>
      <w:r>
        <w:rPr>
          <w:rFonts w:ascii="Arial" w:hAnsi="Arial"/>
        </w:rPr>
        <w:t xml:space="preserve">Racionalitzar el consum de l’aigua fent un bon ús d’ella i aprofitant, mantenint i millorant, si s’escau, els mecanismes i sistemes instal·lats per el seu estalvi: limitadors de cabals en aixetes, mecanismes de doble descàrrega o descàrrega </w:t>
      </w:r>
      <w:proofErr w:type="spellStart"/>
      <w:r>
        <w:rPr>
          <w:rFonts w:ascii="Arial" w:hAnsi="Arial"/>
        </w:rPr>
        <w:t>interrompible</w:t>
      </w:r>
      <w:proofErr w:type="spellEnd"/>
      <w:r>
        <w:rPr>
          <w:rFonts w:ascii="Arial" w:hAnsi="Arial"/>
        </w:rPr>
        <w:t xml:space="preserve"> a les cisternes dels inodors o, si s’escau, aixetes de lavabos i dutxes temporitzades. </w:t>
      </w:r>
    </w:p>
    <w:p w14:paraId="3568CD12" w14:textId="77777777" w:rsidR="005804F5" w:rsidRDefault="005804F5">
      <w:pPr>
        <w:numPr>
          <w:ilvl w:val="0"/>
          <w:numId w:val="13"/>
        </w:numPr>
        <w:jc w:val="both"/>
        <w:rPr>
          <w:rFonts w:ascii="Arial" w:hAnsi="Arial"/>
        </w:rPr>
      </w:pPr>
      <w:r>
        <w:rPr>
          <w:rFonts w:ascii="Arial" w:hAnsi="Arial"/>
        </w:rPr>
        <w:t>No produir consums alts a les tasques de neteja personal prioritzant la dutxa a omplir la banyera. La rentadora i rentavaixelles s’han de fer funcionar a plena càrrega per optimitzar el consum d’aigua.</w:t>
      </w:r>
    </w:p>
    <w:p w14:paraId="108FF127" w14:textId="77777777" w:rsidR="005804F5" w:rsidRDefault="005804F5">
      <w:pPr>
        <w:ind w:left="567"/>
        <w:jc w:val="both"/>
        <w:rPr>
          <w:rFonts w:ascii="Arial" w:hAnsi="Arial"/>
        </w:rPr>
      </w:pPr>
    </w:p>
    <w:p w14:paraId="7D230ED3" w14:textId="77777777" w:rsidR="005804F5" w:rsidRDefault="005804F5">
      <w:pPr>
        <w:ind w:left="567"/>
        <w:jc w:val="both"/>
        <w:rPr>
          <w:rFonts w:ascii="Arial" w:hAnsi="Arial"/>
          <w:b/>
          <w:bCs/>
        </w:rPr>
      </w:pPr>
      <w:r>
        <w:rPr>
          <w:rFonts w:ascii="Arial" w:hAnsi="Arial"/>
          <w:b/>
          <w:bCs/>
        </w:rPr>
        <w:t>Intervencions durant la vida útil de l’edifici:</w:t>
      </w:r>
    </w:p>
    <w:p w14:paraId="44FCB48E" w14:textId="77777777" w:rsidR="005804F5" w:rsidRDefault="005804F5">
      <w:pPr>
        <w:ind w:left="567"/>
        <w:jc w:val="both"/>
        <w:rPr>
          <w:rFonts w:ascii="Arial" w:hAnsi="Arial"/>
        </w:rPr>
      </w:pPr>
    </w:p>
    <w:p w14:paraId="2DA787D3" w14:textId="77777777" w:rsidR="005804F5" w:rsidRDefault="005804F5">
      <w:pPr>
        <w:ind w:left="567"/>
        <w:jc w:val="both"/>
        <w:rPr>
          <w:rFonts w:ascii="Arial" w:hAnsi="Arial"/>
        </w:rPr>
      </w:pPr>
      <w:r>
        <w:rPr>
          <w:rFonts w:ascii="Arial" w:hAnsi="Arial"/>
        </w:rPr>
        <w:t xml:space="preserve">En el cas d’intervencions que impliquin la reforma, reparació o rehabilitació que afectin les instal·lacions comunes d’aigua, caldrà el consentiment de la propietat o del seu representant, el compliment de les normatives vigents, les prescripcions de la companyia de subministrament i l’execució d’un instal·lador especialitzat (o be una empresa autoritzada si la companyia d’aigües del municipi així ho especifica). </w:t>
      </w:r>
    </w:p>
    <w:p w14:paraId="0F127422" w14:textId="77777777" w:rsidR="005804F5" w:rsidRDefault="005804F5">
      <w:pPr>
        <w:ind w:left="567"/>
        <w:jc w:val="both"/>
        <w:rPr>
          <w:rFonts w:ascii="Arial" w:hAnsi="Arial"/>
        </w:rPr>
      </w:pPr>
    </w:p>
    <w:p w14:paraId="51FE04F5" w14:textId="77777777" w:rsidR="005804F5" w:rsidRDefault="005804F5">
      <w:pPr>
        <w:ind w:left="567"/>
        <w:jc w:val="both"/>
        <w:rPr>
          <w:rFonts w:ascii="Arial" w:hAnsi="Arial"/>
        </w:rPr>
      </w:pPr>
      <w:r>
        <w:rPr>
          <w:rFonts w:ascii="Arial" w:hAnsi="Arial"/>
        </w:rPr>
        <w:t xml:space="preserve">Si es modifica la instal·lació privativa interior cal que es faci amb un instal·lador especialitzat i d’acord amb la normativa vigent. </w:t>
      </w:r>
    </w:p>
    <w:p w14:paraId="19110538" w14:textId="77777777" w:rsidR="005804F5" w:rsidRDefault="005804F5">
      <w:pPr>
        <w:ind w:left="567"/>
        <w:jc w:val="both"/>
        <w:rPr>
          <w:rFonts w:ascii="Arial" w:hAnsi="Arial"/>
          <w:color w:val="3366FF"/>
        </w:rPr>
      </w:pPr>
    </w:p>
    <w:p w14:paraId="3D02037F" w14:textId="77777777" w:rsidR="005804F5" w:rsidRDefault="005804F5">
      <w:pPr>
        <w:ind w:left="567"/>
        <w:jc w:val="both"/>
        <w:rPr>
          <w:rFonts w:ascii="Arial" w:hAnsi="Arial"/>
          <w:b/>
          <w:bCs/>
        </w:rPr>
      </w:pPr>
      <w:r>
        <w:rPr>
          <w:rFonts w:ascii="Arial" w:hAnsi="Arial"/>
          <w:b/>
          <w:bCs/>
        </w:rPr>
        <w:t xml:space="preserve">Neteja: </w:t>
      </w:r>
    </w:p>
    <w:p w14:paraId="114CE3ED" w14:textId="77777777" w:rsidR="005804F5" w:rsidRDefault="005804F5">
      <w:pPr>
        <w:ind w:left="567"/>
        <w:jc w:val="both"/>
        <w:rPr>
          <w:rFonts w:ascii="Arial" w:hAnsi="Arial"/>
        </w:rPr>
      </w:pPr>
    </w:p>
    <w:p w14:paraId="4DD0A4D5" w14:textId="77777777" w:rsidR="005804F5" w:rsidRDefault="005804F5">
      <w:pPr>
        <w:ind w:left="567"/>
        <w:jc w:val="both"/>
        <w:rPr>
          <w:rFonts w:ascii="Arial" w:hAnsi="Arial"/>
        </w:rPr>
      </w:pPr>
      <w:r>
        <w:rPr>
          <w:rFonts w:ascii="Arial" w:hAnsi="Arial"/>
        </w:rPr>
        <w:t xml:space="preserve">Si una xarxa d’aigua pel consum humà queda fora de servei més de 6 mesos es tancarà la seva connexió i es procedirà al seu buidat. Per posar-la de nou en servei s’haurà de netejar. </w:t>
      </w:r>
    </w:p>
    <w:p w14:paraId="58505FE3" w14:textId="77777777" w:rsidR="005804F5" w:rsidRDefault="005804F5">
      <w:pPr>
        <w:ind w:left="567"/>
        <w:jc w:val="both"/>
        <w:rPr>
          <w:rFonts w:ascii="Arial" w:hAnsi="Arial"/>
        </w:rPr>
      </w:pPr>
    </w:p>
    <w:p w14:paraId="1E7B5F82" w14:textId="77777777" w:rsidR="005804F5" w:rsidRDefault="005804F5">
      <w:pPr>
        <w:ind w:left="567"/>
        <w:jc w:val="both"/>
        <w:rPr>
          <w:rFonts w:ascii="Arial" w:hAnsi="Arial"/>
          <w:b/>
          <w:bCs/>
        </w:rPr>
      </w:pPr>
      <w:r>
        <w:rPr>
          <w:rFonts w:ascii="Arial" w:hAnsi="Arial"/>
          <w:b/>
          <w:bCs/>
        </w:rPr>
        <w:t>Incidències extraordinàries:</w:t>
      </w:r>
    </w:p>
    <w:p w14:paraId="7E0BC21C" w14:textId="77777777" w:rsidR="005804F5" w:rsidRDefault="005804F5">
      <w:pPr>
        <w:ind w:left="567"/>
        <w:jc w:val="both"/>
        <w:rPr>
          <w:rFonts w:ascii="Arial" w:hAnsi="Arial"/>
          <w:sz w:val="16"/>
        </w:rPr>
      </w:pPr>
    </w:p>
    <w:p w14:paraId="24229BBE" w14:textId="77777777" w:rsidR="005804F5" w:rsidRDefault="005804F5">
      <w:pPr>
        <w:numPr>
          <w:ilvl w:val="0"/>
          <w:numId w:val="14"/>
        </w:numPr>
        <w:jc w:val="both"/>
        <w:rPr>
          <w:rFonts w:ascii="Arial" w:hAnsi="Arial"/>
        </w:rPr>
      </w:pPr>
      <w:r>
        <w:rPr>
          <w:rFonts w:ascii="Arial" w:hAnsi="Arial"/>
        </w:rPr>
        <w:t xml:space="preserve">Si es detecten fuites d’aigua a la xarxa comunitària d’aigua s'ha d'avisar ràpidament als responsables del manteniment de l’edifici perquè facin les mesures correctores adients. Les fuites d'aigua s'han de reparar immediatament per operaris competents, ja que l'acció continuada de l'aigua pot malmetre l'estructura. Si aquestes afecten al </w:t>
      </w:r>
      <w:proofErr w:type="spellStart"/>
      <w:r>
        <w:rPr>
          <w:rFonts w:ascii="Arial" w:hAnsi="Arial"/>
        </w:rPr>
        <w:t>subsòl</w:t>
      </w:r>
      <w:proofErr w:type="spellEnd"/>
      <w:r>
        <w:rPr>
          <w:rFonts w:ascii="Arial" w:hAnsi="Arial"/>
        </w:rPr>
        <w:t xml:space="preserve"> poden lesionar la fonamentació i/o modificar les condicions resistents del terreny.</w:t>
      </w:r>
    </w:p>
    <w:p w14:paraId="5EBD8D55" w14:textId="77777777" w:rsidR="005804F5" w:rsidRDefault="005804F5">
      <w:pPr>
        <w:numPr>
          <w:ilvl w:val="0"/>
          <w:numId w:val="14"/>
        </w:numPr>
        <w:jc w:val="both"/>
        <w:rPr>
          <w:rFonts w:ascii="Arial" w:hAnsi="Arial"/>
        </w:rPr>
      </w:pPr>
      <w:r>
        <w:rPr>
          <w:rFonts w:ascii="Arial" w:hAnsi="Arial"/>
        </w:rPr>
        <w:t>En cas d’una fuita d’aigua o d' una inundació caldrà:</w:t>
      </w:r>
    </w:p>
    <w:p w14:paraId="28E3D065" w14:textId="77777777" w:rsidR="005804F5" w:rsidRDefault="005804F5">
      <w:pPr>
        <w:numPr>
          <w:ilvl w:val="1"/>
          <w:numId w:val="14"/>
        </w:numPr>
        <w:jc w:val="both"/>
        <w:rPr>
          <w:rFonts w:ascii="Arial" w:hAnsi="Arial"/>
        </w:rPr>
      </w:pPr>
      <w:r>
        <w:rPr>
          <w:rFonts w:ascii="Arial" w:hAnsi="Arial"/>
        </w:rPr>
        <w:t>Tancar la clau de pas de l'aigua de la zona afectada.</w:t>
      </w:r>
    </w:p>
    <w:p w14:paraId="46BE765A" w14:textId="77777777" w:rsidR="005804F5" w:rsidRDefault="005804F5">
      <w:pPr>
        <w:numPr>
          <w:ilvl w:val="1"/>
          <w:numId w:val="14"/>
        </w:numPr>
        <w:jc w:val="both"/>
        <w:rPr>
          <w:rFonts w:ascii="Arial" w:hAnsi="Arial"/>
        </w:rPr>
      </w:pPr>
      <w:r>
        <w:rPr>
          <w:rFonts w:ascii="Arial" w:hAnsi="Arial"/>
        </w:rPr>
        <w:t>Desconnectar l'electricitat.</w:t>
      </w:r>
    </w:p>
    <w:p w14:paraId="13CF355D" w14:textId="77777777" w:rsidR="005804F5" w:rsidRDefault="005804F5">
      <w:pPr>
        <w:numPr>
          <w:ilvl w:val="1"/>
          <w:numId w:val="14"/>
        </w:numPr>
        <w:jc w:val="both"/>
        <w:rPr>
          <w:rFonts w:ascii="Arial" w:hAnsi="Arial"/>
        </w:rPr>
      </w:pPr>
      <w:r>
        <w:rPr>
          <w:rFonts w:ascii="Arial" w:hAnsi="Arial"/>
        </w:rPr>
        <w:t>Recollir tota l'aigua.</w:t>
      </w:r>
    </w:p>
    <w:p w14:paraId="0F3EDC06" w14:textId="77777777" w:rsidR="005804F5" w:rsidRDefault="005804F5">
      <w:pPr>
        <w:numPr>
          <w:ilvl w:val="1"/>
          <w:numId w:val="14"/>
        </w:numPr>
        <w:jc w:val="both"/>
        <w:rPr>
          <w:rFonts w:ascii="Arial" w:hAnsi="Arial"/>
        </w:rPr>
      </w:pPr>
      <w:r>
        <w:rPr>
          <w:rFonts w:ascii="Arial" w:hAnsi="Arial"/>
        </w:rPr>
        <w:t>Comprovar l'abast de les possibles lesions causades tant al propi habitatge, local o zona com a les veïnes.</w:t>
      </w:r>
    </w:p>
    <w:p w14:paraId="798B7E3C" w14:textId="77777777" w:rsidR="005804F5" w:rsidRDefault="005804F5">
      <w:pPr>
        <w:numPr>
          <w:ilvl w:val="1"/>
          <w:numId w:val="14"/>
        </w:numPr>
        <w:jc w:val="both"/>
        <w:rPr>
          <w:rFonts w:ascii="Arial" w:hAnsi="Arial"/>
        </w:rPr>
      </w:pPr>
      <w:r>
        <w:rPr>
          <w:rFonts w:ascii="Arial" w:hAnsi="Arial"/>
        </w:rPr>
        <w:t>Fer reparar l'avaria.</w:t>
      </w:r>
    </w:p>
    <w:p w14:paraId="7776BC81" w14:textId="77777777" w:rsidR="005804F5" w:rsidRDefault="005804F5">
      <w:pPr>
        <w:numPr>
          <w:ilvl w:val="1"/>
          <w:numId w:val="14"/>
        </w:numPr>
        <w:jc w:val="both"/>
        <w:rPr>
          <w:rFonts w:ascii="Arial" w:hAnsi="Arial"/>
        </w:rPr>
      </w:pPr>
      <w:r>
        <w:rPr>
          <w:rFonts w:ascii="Arial" w:hAnsi="Arial"/>
        </w:rPr>
        <w:t>Avisar a la companyia d'assegurances pels desperfectes ocasionats a propis i a tercers.</w:t>
      </w:r>
    </w:p>
    <w:p w14:paraId="212A92AE" w14:textId="77777777" w:rsidR="005804F5" w:rsidRDefault="005804F5">
      <w:pPr>
        <w:numPr>
          <w:ilvl w:val="0"/>
          <w:numId w:val="14"/>
        </w:numPr>
        <w:jc w:val="both"/>
        <w:rPr>
          <w:rFonts w:ascii="Arial" w:hAnsi="Arial"/>
        </w:rPr>
      </w:pPr>
      <w:r>
        <w:rPr>
          <w:rFonts w:ascii="Arial" w:hAnsi="Arial"/>
        </w:rPr>
        <w:t>En cas de temperatures sota zero, cal fer córrer l'aigua per les canonades per evitar que es glacin.</w:t>
      </w:r>
    </w:p>
    <w:p w14:paraId="7949F3C0" w14:textId="77777777" w:rsidR="005804F5" w:rsidRDefault="005804F5">
      <w:pPr>
        <w:ind w:left="567"/>
        <w:jc w:val="both"/>
        <w:rPr>
          <w:rFonts w:ascii="Arial" w:hAnsi="Arial"/>
        </w:rPr>
      </w:pPr>
    </w:p>
    <w:p w14:paraId="25190516" w14:textId="77777777" w:rsidR="005804F5" w:rsidRDefault="005804F5">
      <w:pPr>
        <w:jc w:val="both"/>
        <w:rPr>
          <w:rFonts w:ascii="Arial" w:hAnsi="Arial"/>
        </w:rPr>
      </w:pPr>
      <w:r>
        <w:rPr>
          <w:rFonts w:ascii="Arial" w:hAnsi="Arial"/>
          <w:b/>
          <w:bCs/>
        </w:rPr>
        <w:t>II.- Instruccions de manteniment:</w:t>
      </w:r>
    </w:p>
    <w:p w14:paraId="4BE4EC0B" w14:textId="77777777" w:rsidR="005804F5" w:rsidRDefault="005804F5">
      <w:pPr>
        <w:ind w:left="567"/>
        <w:jc w:val="both"/>
        <w:rPr>
          <w:rFonts w:ascii="Arial" w:hAnsi="Arial"/>
        </w:rPr>
      </w:pPr>
    </w:p>
    <w:p w14:paraId="28402DAD" w14:textId="77777777" w:rsidR="005804F5" w:rsidRDefault="005804F5">
      <w:pPr>
        <w:ind w:left="567"/>
        <w:jc w:val="both"/>
        <w:rPr>
          <w:rFonts w:ascii="Arial" w:hAnsi="Arial"/>
        </w:rPr>
      </w:pPr>
      <w:r>
        <w:rPr>
          <w:rFonts w:ascii="Arial" w:hAnsi="Arial"/>
        </w:rPr>
        <w:t xml:space="preserve">Els diferents components de xarxa d’aigua tindran un manteniment periòdic d’acord amb el Pla de manteniment. </w:t>
      </w:r>
    </w:p>
    <w:p w14:paraId="41250ADB" w14:textId="77777777" w:rsidR="005804F5" w:rsidRDefault="005804F5">
      <w:pPr>
        <w:ind w:left="567"/>
        <w:jc w:val="both"/>
        <w:rPr>
          <w:rFonts w:ascii="Arial" w:hAnsi="Arial"/>
        </w:rPr>
      </w:pPr>
    </w:p>
    <w:p w14:paraId="451E5890" w14:textId="77777777" w:rsidR="005804F5" w:rsidRDefault="005804F5">
      <w:pPr>
        <w:ind w:left="567"/>
        <w:jc w:val="both"/>
        <w:rPr>
          <w:rFonts w:ascii="Arial" w:hAnsi="Arial"/>
        </w:rPr>
      </w:pPr>
      <w:bookmarkStart w:id="0" w:name="OLE_LINK1"/>
      <w:r>
        <w:rPr>
          <w:rFonts w:ascii="Arial" w:hAnsi="Arial"/>
        </w:rPr>
        <w:t xml:space="preserve">De forma general,  es tindran en consideració les següents operacions: </w:t>
      </w:r>
    </w:p>
    <w:p w14:paraId="38386075" w14:textId="77777777" w:rsidR="005804F5" w:rsidRDefault="005804F5">
      <w:pPr>
        <w:ind w:left="567"/>
        <w:jc w:val="both"/>
        <w:rPr>
          <w:rFonts w:ascii="Arial" w:hAnsi="Arial"/>
        </w:rPr>
      </w:pPr>
    </w:p>
    <w:p w14:paraId="65D941AB" w14:textId="77777777" w:rsidR="005804F5" w:rsidRDefault="005804F5">
      <w:pPr>
        <w:numPr>
          <w:ilvl w:val="0"/>
          <w:numId w:val="15"/>
        </w:numPr>
        <w:jc w:val="both"/>
        <w:rPr>
          <w:rFonts w:ascii="Arial" w:hAnsi="Arial"/>
        </w:rPr>
      </w:pPr>
      <w:r>
        <w:rPr>
          <w:rFonts w:ascii="Arial" w:hAnsi="Arial"/>
        </w:rPr>
        <w:t>Revisió i neteja de cambres o armaris de comptadors i sales de màquines.</w:t>
      </w:r>
    </w:p>
    <w:bookmarkEnd w:id="0"/>
    <w:p w14:paraId="5AB91CCE" w14:textId="77777777" w:rsidR="005804F5" w:rsidRDefault="005804F5">
      <w:pPr>
        <w:numPr>
          <w:ilvl w:val="0"/>
          <w:numId w:val="15"/>
        </w:numPr>
        <w:jc w:val="both"/>
        <w:rPr>
          <w:rFonts w:ascii="Arial" w:hAnsi="Arial"/>
        </w:rPr>
      </w:pPr>
      <w:r>
        <w:rPr>
          <w:rFonts w:ascii="Arial" w:hAnsi="Arial"/>
        </w:rPr>
        <w:t>Els grups de pressió dels sistemes de sobre-elevació d’aigua i/o els sistemes de tractament d’aigua es mantindran segons les instruccions d’ús i manteniment donades pel fabricant.</w:t>
      </w:r>
    </w:p>
    <w:p w14:paraId="0A92E2F5" w14:textId="77777777" w:rsidR="005804F5" w:rsidRDefault="005804F5">
      <w:pPr>
        <w:ind w:left="567"/>
        <w:jc w:val="both"/>
        <w:rPr>
          <w:rFonts w:ascii="Arial" w:hAnsi="Arial"/>
        </w:rPr>
      </w:pPr>
    </w:p>
    <w:p w14:paraId="4019757F" w14:textId="77777777" w:rsidR="005804F5" w:rsidRDefault="005804F5">
      <w:pPr>
        <w:ind w:left="567"/>
        <w:jc w:val="both"/>
        <w:rPr>
          <w:rFonts w:ascii="Arial" w:hAnsi="Arial"/>
        </w:rPr>
      </w:pPr>
      <w:r>
        <w:rPr>
          <w:rFonts w:ascii="Arial" w:hAnsi="Arial"/>
        </w:rPr>
        <w:t>El manteniment de la instal·lació d’aigua situada des de la clau de pas general de l'edifici fins a la clau de pas dels espais privatius (habitatge o local) correspon a la propietat o a la comunitat de propietaris de l'edifici. El manteniment de la instal·lació situada entre la clau de pas de l’habitatge o local i els aparells d’aquests correspon a l'usuari.</w:t>
      </w:r>
    </w:p>
    <w:p w14:paraId="60AEB251" w14:textId="77777777" w:rsidR="003C617A" w:rsidRDefault="003C617A">
      <w:pPr>
        <w:jc w:val="both"/>
        <w:rPr>
          <w:rFonts w:ascii="Arial" w:hAnsi="Arial"/>
        </w:rPr>
      </w:pPr>
    </w:p>
    <w:p w14:paraId="28FBA997" w14:textId="77777777" w:rsidR="003C617A" w:rsidRDefault="003C617A">
      <w:pPr>
        <w:jc w:val="both"/>
        <w:rPr>
          <w:rFonts w:ascii="Arial" w:hAnsi="Arial"/>
        </w:rPr>
      </w:pPr>
    </w:p>
    <w:p w14:paraId="59A5C95D" w14:textId="77777777" w:rsidR="003C617A" w:rsidRDefault="003C617A">
      <w:pPr>
        <w:jc w:val="both"/>
        <w:rPr>
          <w:rFonts w:ascii="Arial" w:hAnsi="Arial"/>
        </w:rPr>
      </w:pPr>
    </w:p>
    <w:p w14:paraId="482AE7E0" w14:textId="77777777" w:rsidR="005804F5" w:rsidRDefault="005804F5">
      <w:pPr>
        <w:pStyle w:val="Ttulo1"/>
        <w:pBdr>
          <w:bottom w:val="single" w:sz="6" w:space="1" w:color="auto"/>
        </w:pBdr>
        <w:rPr>
          <w:rFonts w:ascii="Arial" w:eastAsia="Times New Roman" w:hAnsi="Arial"/>
        </w:rPr>
      </w:pPr>
      <w:r>
        <w:rPr>
          <w:rFonts w:ascii="Arial" w:eastAsia="Times New Roman" w:hAnsi="Arial"/>
        </w:rPr>
        <w:t>Instal·lació d'electricitat</w:t>
      </w:r>
    </w:p>
    <w:p w14:paraId="310E5637" w14:textId="77777777" w:rsidR="005804F5" w:rsidRDefault="005804F5">
      <w:pPr>
        <w:jc w:val="both"/>
        <w:rPr>
          <w:rFonts w:ascii="Arial" w:hAnsi="Arial"/>
        </w:rPr>
      </w:pPr>
    </w:p>
    <w:p w14:paraId="0E0E4DA8" w14:textId="77777777" w:rsidR="005804F5" w:rsidRDefault="005804F5">
      <w:pPr>
        <w:jc w:val="both"/>
        <w:rPr>
          <w:rFonts w:ascii="Arial" w:hAnsi="Arial"/>
        </w:rPr>
      </w:pPr>
      <w:r>
        <w:rPr>
          <w:rFonts w:ascii="Arial" w:hAnsi="Arial"/>
          <w:b/>
          <w:bCs/>
        </w:rPr>
        <w:t>I.- Instruccions d’ús</w:t>
      </w:r>
      <w:r>
        <w:rPr>
          <w:rFonts w:ascii="Arial" w:hAnsi="Arial"/>
        </w:rPr>
        <w:t>:</w:t>
      </w:r>
    </w:p>
    <w:p w14:paraId="55C5D90E" w14:textId="77777777" w:rsidR="005804F5" w:rsidRDefault="005804F5">
      <w:pPr>
        <w:jc w:val="both"/>
        <w:rPr>
          <w:rFonts w:ascii="Arial" w:hAnsi="Arial"/>
        </w:rPr>
      </w:pPr>
    </w:p>
    <w:p w14:paraId="2224E2AD" w14:textId="77777777" w:rsidR="005804F5" w:rsidRDefault="005804F5">
      <w:pPr>
        <w:ind w:left="567"/>
        <w:jc w:val="both"/>
        <w:rPr>
          <w:rFonts w:ascii="Arial" w:hAnsi="Arial"/>
        </w:rPr>
      </w:pPr>
      <w:r>
        <w:rPr>
          <w:rFonts w:ascii="Arial" w:hAnsi="Arial"/>
          <w:b/>
          <w:bCs/>
        </w:rPr>
        <w:t>Condicions d’ús:</w:t>
      </w:r>
    </w:p>
    <w:p w14:paraId="7C18D299" w14:textId="77777777" w:rsidR="005804F5" w:rsidRDefault="005804F5">
      <w:pPr>
        <w:ind w:left="567"/>
        <w:jc w:val="both"/>
        <w:rPr>
          <w:rFonts w:ascii="Arial" w:hAnsi="Arial"/>
        </w:rPr>
      </w:pPr>
    </w:p>
    <w:p w14:paraId="5F5429EC" w14:textId="77777777" w:rsidR="005804F5" w:rsidRDefault="005804F5">
      <w:pPr>
        <w:ind w:left="567"/>
        <w:jc w:val="both"/>
        <w:rPr>
          <w:rFonts w:ascii="Arial" w:hAnsi="Arial"/>
        </w:rPr>
      </w:pPr>
      <w:r>
        <w:rPr>
          <w:rFonts w:ascii="Arial" w:hAnsi="Arial"/>
        </w:rPr>
        <w:t>La instal·lació d’electricitat s'utilitzarà exclusivament per a l'ús projectat, mantenint-se les prestacions de seguretat i de funcionalitat específiques per a les quals s’ha dissenyat la instal·lació.</w:t>
      </w:r>
    </w:p>
    <w:p w14:paraId="3AD923C4" w14:textId="77777777" w:rsidR="005804F5" w:rsidRDefault="005804F5">
      <w:pPr>
        <w:ind w:left="567"/>
        <w:jc w:val="both"/>
        <w:rPr>
          <w:rFonts w:ascii="Arial" w:hAnsi="Arial"/>
        </w:rPr>
      </w:pPr>
    </w:p>
    <w:p w14:paraId="373DF8A9" w14:textId="77777777" w:rsidR="005804F5" w:rsidRDefault="005804F5">
      <w:pPr>
        <w:ind w:left="567"/>
        <w:jc w:val="both"/>
        <w:rPr>
          <w:rFonts w:ascii="Arial" w:hAnsi="Arial"/>
        </w:rPr>
      </w:pPr>
    </w:p>
    <w:p w14:paraId="5F7938CB" w14:textId="77777777" w:rsidR="005804F5" w:rsidRDefault="005804F5">
      <w:pPr>
        <w:ind w:left="567"/>
        <w:jc w:val="both"/>
        <w:rPr>
          <w:rFonts w:ascii="Arial" w:hAnsi="Arial"/>
        </w:rPr>
      </w:pPr>
      <w:r>
        <w:rPr>
          <w:rFonts w:ascii="Arial" w:hAnsi="Arial"/>
        </w:rPr>
        <w:t>Pel correcte funcionament i manteniment de les condicions de seguretat de la instal·lació no es pot consumir una potència elèctrica superior a la contractada. Caldrà doncs considerar la potència de cada aparell instal·lat donada pel fabricant per no sobrepassar – de forma simultània - la potència màxima admesa per la instal·lació.</w:t>
      </w:r>
    </w:p>
    <w:p w14:paraId="4884B5F0" w14:textId="77777777" w:rsidR="005804F5" w:rsidRDefault="005804F5">
      <w:pPr>
        <w:ind w:left="567"/>
        <w:jc w:val="both"/>
        <w:rPr>
          <w:rFonts w:ascii="Arial" w:hAnsi="Arial"/>
        </w:rPr>
      </w:pPr>
    </w:p>
    <w:p w14:paraId="26448B23" w14:textId="77777777" w:rsidR="005804F5" w:rsidRDefault="005804F5">
      <w:pPr>
        <w:ind w:left="567"/>
        <w:jc w:val="both"/>
        <w:rPr>
          <w:rFonts w:ascii="Arial" w:hAnsi="Arial"/>
        </w:rPr>
      </w:pPr>
      <w:r>
        <w:rPr>
          <w:rFonts w:ascii="Arial" w:hAnsi="Arial"/>
        </w:rPr>
        <w:t>Els armaris o cambres de comptadors d'electricitat no han de tenir cap element aliè a la instal·lació. Aquests recintes estan tancats amb clau i són d'accés restringit al personal de la companyia de subministrament, a l'empresa que faci el manteniment i, en cas d'urgència, al responsable designat per la propietat. En el cas de l’existència a l’edifici d’un Centre de Transformació de l'empresa de subministrament, l’accés al local on estigui ubicat serà exclusiu del personal de la mateixa.</w:t>
      </w:r>
    </w:p>
    <w:p w14:paraId="2E9A741D" w14:textId="77777777" w:rsidR="005804F5" w:rsidRDefault="005804F5">
      <w:pPr>
        <w:ind w:left="567"/>
        <w:jc w:val="both"/>
        <w:rPr>
          <w:rFonts w:ascii="Arial" w:hAnsi="Arial"/>
        </w:rPr>
      </w:pPr>
    </w:p>
    <w:p w14:paraId="7665516D" w14:textId="77777777" w:rsidR="005804F5" w:rsidRDefault="005804F5">
      <w:pPr>
        <w:ind w:left="567"/>
        <w:jc w:val="both"/>
        <w:rPr>
          <w:rFonts w:ascii="Arial" w:hAnsi="Arial"/>
        </w:rPr>
      </w:pPr>
      <w:r>
        <w:rPr>
          <w:rFonts w:ascii="Arial" w:hAnsi="Arial"/>
        </w:rPr>
        <w:t xml:space="preserve">El quadre de dispositius de comandament i protecció de l’habitatge, local o zona es composa bàsicament pels dispositius de comandament i protecció següents : </w:t>
      </w:r>
    </w:p>
    <w:p w14:paraId="27F1BB16" w14:textId="77777777" w:rsidR="005804F5" w:rsidRDefault="005804F5">
      <w:pPr>
        <w:numPr>
          <w:ilvl w:val="0"/>
          <w:numId w:val="16"/>
        </w:numPr>
        <w:jc w:val="both"/>
        <w:rPr>
          <w:rFonts w:ascii="Arial" w:hAnsi="Arial"/>
        </w:rPr>
      </w:pPr>
      <w:r>
        <w:rPr>
          <w:rFonts w:ascii="Arial" w:hAnsi="Arial"/>
        </w:rPr>
        <w:t>L'ICP (Interruptor de Control de Potència) és un dispositiu per controlar que la potència realment demandada pel consumidor no sobrepassi la contractada.</w:t>
      </w:r>
    </w:p>
    <w:p w14:paraId="7FA2F176" w14:textId="77777777" w:rsidR="005804F5" w:rsidRDefault="005804F5">
      <w:pPr>
        <w:numPr>
          <w:ilvl w:val="0"/>
          <w:numId w:val="16"/>
        </w:numPr>
        <w:jc w:val="both"/>
        <w:rPr>
          <w:rFonts w:ascii="Arial" w:hAnsi="Arial"/>
        </w:rPr>
      </w:pPr>
      <w:r>
        <w:rPr>
          <w:rFonts w:ascii="Arial" w:hAnsi="Arial"/>
        </w:rPr>
        <w:t xml:space="preserve">L'IGA (Interruptor General Automàtic) es un mecanisme que permet el seu accionament manual i que està dotat d’elements de protecció contra sobrecàrregues i </w:t>
      </w:r>
      <w:proofErr w:type="spellStart"/>
      <w:r>
        <w:rPr>
          <w:rFonts w:ascii="Arial" w:hAnsi="Arial"/>
        </w:rPr>
        <w:t>curtcircuïts</w:t>
      </w:r>
      <w:proofErr w:type="spellEnd"/>
      <w:r>
        <w:rPr>
          <w:rFonts w:ascii="Arial" w:hAnsi="Arial"/>
        </w:rPr>
        <w:t xml:space="preserve">. </w:t>
      </w:r>
    </w:p>
    <w:p w14:paraId="29163E18" w14:textId="77777777" w:rsidR="005804F5" w:rsidRDefault="005804F5">
      <w:pPr>
        <w:numPr>
          <w:ilvl w:val="0"/>
          <w:numId w:val="16"/>
        </w:numPr>
        <w:jc w:val="both"/>
        <w:rPr>
          <w:rFonts w:ascii="Arial" w:hAnsi="Arial"/>
        </w:rPr>
      </w:pPr>
      <w:r>
        <w:rPr>
          <w:rFonts w:ascii="Arial" w:hAnsi="Arial"/>
        </w:rPr>
        <w:t xml:space="preserve">L'ID (Interruptor Diferencial) es un dispositiu destinat a la protecció contra contactes indirectes de tots els circuits (protegeix contra les fuites accidentals de corrent): Periòdicament s’ha de comprovar si l’interruptor diferencial desconnecta la instal·lació. </w:t>
      </w:r>
    </w:p>
    <w:p w14:paraId="5558ECDE" w14:textId="77777777" w:rsidR="005804F5" w:rsidRDefault="005804F5">
      <w:pPr>
        <w:numPr>
          <w:ilvl w:val="0"/>
          <w:numId w:val="16"/>
        </w:numPr>
        <w:jc w:val="both"/>
        <w:rPr>
          <w:rFonts w:ascii="Arial" w:hAnsi="Arial"/>
        </w:rPr>
      </w:pPr>
      <w:r>
        <w:rPr>
          <w:rFonts w:ascii="Arial" w:hAnsi="Arial"/>
        </w:rPr>
        <w:t xml:space="preserve">Cada circuit de la distribució interior té assignat un petit interruptor automàtic o interruptor </w:t>
      </w:r>
      <w:proofErr w:type="spellStart"/>
      <w:r>
        <w:rPr>
          <w:rFonts w:ascii="Arial" w:hAnsi="Arial"/>
        </w:rPr>
        <w:t>omnipolar</w:t>
      </w:r>
      <w:proofErr w:type="spellEnd"/>
      <w:r>
        <w:rPr>
          <w:rFonts w:ascii="Arial" w:hAnsi="Arial"/>
        </w:rPr>
        <w:t xml:space="preserve"> magneto tèrmics que el protegeix contra els curt circuits i les sobrecàrregues. </w:t>
      </w:r>
    </w:p>
    <w:p w14:paraId="4F83EBCC" w14:textId="77777777" w:rsidR="005804F5" w:rsidRDefault="005804F5">
      <w:pPr>
        <w:ind w:left="567"/>
        <w:jc w:val="both"/>
        <w:rPr>
          <w:rFonts w:ascii="Arial" w:hAnsi="Arial"/>
        </w:rPr>
      </w:pPr>
    </w:p>
    <w:p w14:paraId="12F9C136" w14:textId="77777777" w:rsidR="005804F5" w:rsidRDefault="005804F5">
      <w:pPr>
        <w:ind w:left="567"/>
        <w:jc w:val="both"/>
        <w:rPr>
          <w:rFonts w:ascii="Arial" w:hAnsi="Arial"/>
        </w:rPr>
      </w:pPr>
      <w:r>
        <w:rPr>
          <w:rFonts w:ascii="Arial" w:hAnsi="Arial"/>
        </w:rPr>
        <w:t>En cas d'absència prolongada es recomanable tancar l'IGA de l'habitatge. Si es vol deixar algun aparell en funcionament, com la nevera, no es tancarà l’IGA però sí els interruptors magneto tèrmics dels altres circuits.</w:t>
      </w:r>
    </w:p>
    <w:p w14:paraId="1275EEC4" w14:textId="77777777" w:rsidR="005804F5" w:rsidRDefault="005804F5">
      <w:pPr>
        <w:ind w:left="567"/>
        <w:jc w:val="both"/>
        <w:rPr>
          <w:rFonts w:ascii="Arial" w:hAnsi="Arial"/>
        </w:rPr>
      </w:pPr>
      <w:r>
        <w:rPr>
          <w:rFonts w:ascii="Arial" w:hAnsi="Arial"/>
        </w:rPr>
        <w:t xml:space="preserve"> </w:t>
      </w:r>
    </w:p>
    <w:p w14:paraId="515586E1" w14:textId="77777777" w:rsidR="005804F5" w:rsidRDefault="005804F5">
      <w:pPr>
        <w:ind w:left="567"/>
        <w:jc w:val="both"/>
        <w:rPr>
          <w:rFonts w:ascii="Arial" w:hAnsi="Arial"/>
        </w:rPr>
      </w:pPr>
      <w:r>
        <w:rPr>
          <w:rFonts w:ascii="Arial" w:hAnsi="Arial"/>
        </w:rPr>
        <w:t>No es tocarà cap mecanisme ni aparell elèctric amb el cos, mans o peus molls o humits. S'extremaran les mesures per evitar que els nens toquin els mecanismes i els aparells elèctrics, essent molt convenient tapar els endolls amb taps de plàstic a l’efecte.</w:t>
      </w:r>
    </w:p>
    <w:p w14:paraId="59244FFC" w14:textId="77777777" w:rsidR="005804F5" w:rsidRDefault="005804F5">
      <w:pPr>
        <w:ind w:left="567"/>
        <w:jc w:val="both"/>
        <w:rPr>
          <w:rFonts w:ascii="Arial" w:hAnsi="Arial"/>
        </w:rPr>
      </w:pPr>
    </w:p>
    <w:p w14:paraId="611D661D" w14:textId="77777777" w:rsidR="005804F5" w:rsidRDefault="005804F5">
      <w:pPr>
        <w:ind w:left="567"/>
        <w:jc w:val="both"/>
        <w:rPr>
          <w:rFonts w:ascii="Arial" w:hAnsi="Arial"/>
        </w:rPr>
      </w:pPr>
      <w:r>
        <w:rPr>
          <w:rFonts w:ascii="Arial" w:hAnsi="Arial"/>
        </w:rPr>
        <w:t>Per a qualsevol manipulació de la instal·lació es desconnectarà el circuit corresponent.</w:t>
      </w:r>
    </w:p>
    <w:p w14:paraId="3FE35222" w14:textId="77777777" w:rsidR="005804F5" w:rsidRDefault="005804F5">
      <w:pPr>
        <w:ind w:left="567"/>
        <w:jc w:val="both"/>
        <w:rPr>
          <w:rFonts w:ascii="Arial" w:hAnsi="Arial"/>
        </w:rPr>
      </w:pPr>
    </w:p>
    <w:p w14:paraId="0ED2B5E6" w14:textId="77777777" w:rsidR="005804F5" w:rsidRDefault="005804F5">
      <w:pPr>
        <w:ind w:left="567"/>
        <w:jc w:val="both"/>
        <w:rPr>
          <w:rFonts w:ascii="Arial" w:hAnsi="Arial"/>
        </w:rPr>
      </w:pPr>
      <w:r>
        <w:rPr>
          <w:rFonts w:ascii="Arial" w:hAnsi="Arial"/>
        </w:rPr>
        <w:t>Les males connexions originen sobre-escalfaments o espurnes que poden generar un incendi. La desconnexió d'aparells s'ha de fer estirant de l'endoll, mai del cable.</w:t>
      </w:r>
    </w:p>
    <w:p w14:paraId="44990056" w14:textId="77777777" w:rsidR="005804F5" w:rsidRDefault="005804F5">
      <w:pPr>
        <w:ind w:left="567"/>
        <w:jc w:val="both"/>
        <w:rPr>
          <w:rFonts w:ascii="Arial" w:hAnsi="Arial"/>
        </w:rPr>
      </w:pPr>
    </w:p>
    <w:p w14:paraId="3CAEBD88" w14:textId="77777777" w:rsidR="005804F5" w:rsidRDefault="005804F5">
      <w:pPr>
        <w:ind w:left="567"/>
        <w:jc w:val="both"/>
        <w:rPr>
          <w:rFonts w:ascii="Arial" w:hAnsi="Arial"/>
          <w:b/>
          <w:bCs/>
        </w:rPr>
      </w:pPr>
      <w:r>
        <w:rPr>
          <w:rFonts w:ascii="Arial" w:hAnsi="Arial"/>
          <w:b/>
          <w:bCs/>
        </w:rPr>
        <w:t>Intervencions durant la vida útil de l’edifici:</w:t>
      </w:r>
    </w:p>
    <w:p w14:paraId="16A9DF87" w14:textId="77777777" w:rsidR="005804F5" w:rsidRDefault="005804F5">
      <w:pPr>
        <w:ind w:left="567"/>
        <w:jc w:val="both"/>
        <w:rPr>
          <w:rFonts w:ascii="Arial" w:hAnsi="Arial"/>
        </w:rPr>
      </w:pPr>
    </w:p>
    <w:p w14:paraId="0DF0FEB6" w14:textId="77777777" w:rsidR="005804F5" w:rsidRDefault="005804F5">
      <w:pPr>
        <w:ind w:left="567"/>
        <w:jc w:val="both"/>
        <w:rPr>
          <w:rFonts w:ascii="Arial" w:hAnsi="Arial"/>
        </w:rPr>
      </w:pPr>
      <w:r>
        <w:rPr>
          <w:rFonts w:ascii="Arial" w:hAnsi="Arial"/>
        </w:rPr>
        <w:t xml:space="preserve">En el cas d’intervencions que impliquin la reforma, reparació o rehabilitació de les instal·lacions elèctriques comunes, caldrà el consentiment de la propietat o del seu representant, el compliment de les normatives vigents, les prescripcions de la companyia de subministrament i la seva execució per part d’un instal·lador autoritzat. </w:t>
      </w:r>
    </w:p>
    <w:p w14:paraId="71683639" w14:textId="77777777" w:rsidR="005804F5" w:rsidRDefault="005804F5">
      <w:pPr>
        <w:ind w:left="567"/>
        <w:jc w:val="both"/>
        <w:rPr>
          <w:rFonts w:ascii="Arial" w:hAnsi="Arial"/>
        </w:rPr>
      </w:pPr>
    </w:p>
    <w:p w14:paraId="45F52C0E" w14:textId="77777777" w:rsidR="005804F5" w:rsidRDefault="005804F5">
      <w:pPr>
        <w:ind w:left="567"/>
        <w:jc w:val="both"/>
        <w:rPr>
          <w:rFonts w:ascii="Arial" w:hAnsi="Arial"/>
        </w:rPr>
      </w:pPr>
      <w:r>
        <w:rPr>
          <w:rFonts w:ascii="Arial" w:hAnsi="Arial"/>
        </w:rPr>
        <w:t>A les cambres de bany, vestuaris, etc., s’han de respectar els volums de protecció normatius respecte  dutxes i banyeres i no instal·lar ni mecanismes ni d’altres aparells fixos que modifiquin les distàncies mínimes de seguretat.</w:t>
      </w:r>
    </w:p>
    <w:p w14:paraId="69A7FEF5" w14:textId="77777777" w:rsidR="005804F5" w:rsidRDefault="005804F5">
      <w:pPr>
        <w:pStyle w:val="Piedepgina"/>
        <w:tabs>
          <w:tab w:val="left" w:pos="708"/>
        </w:tabs>
        <w:ind w:left="567"/>
        <w:rPr>
          <w:rFonts w:ascii="Arial" w:hAnsi="Arial"/>
        </w:rPr>
      </w:pPr>
    </w:p>
    <w:p w14:paraId="6CECF017" w14:textId="77777777" w:rsidR="005804F5" w:rsidRDefault="005804F5">
      <w:pPr>
        <w:ind w:left="567"/>
        <w:jc w:val="both"/>
        <w:rPr>
          <w:rFonts w:ascii="Arial" w:hAnsi="Arial"/>
        </w:rPr>
      </w:pPr>
      <w:r>
        <w:rPr>
          <w:rFonts w:ascii="Arial" w:hAnsi="Arial"/>
        </w:rPr>
        <w:t>Si es modifica la instal·lació privativa interior, cal que es faci d’acord amb la normativa vigent, a la potència contractada i amb una empresa autoritzada.</w:t>
      </w:r>
    </w:p>
    <w:p w14:paraId="26475D77" w14:textId="77777777" w:rsidR="000264E4" w:rsidRDefault="000264E4">
      <w:pPr>
        <w:ind w:left="567"/>
        <w:jc w:val="both"/>
        <w:rPr>
          <w:rFonts w:ascii="Arial" w:hAnsi="Arial"/>
        </w:rPr>
      </w:pPr>
    </w:p>
    <w:p w14:paraId="58C3A28E" w14:textId="77777777" w:rsidR="005804F5" w:rsidRDefault="005804F5">
      <w:pPr>
        <w:ind w:left="567"/>
        <w:jc w:val="both"/>
        <w:rPr>
          <w:rFonts w:ascii="Arial" w:hAnsi="Arial"/>
        </w:rPr>
      </w:pPr>
    </w:p>
    <w:p w14:paraId="644019B2" w14:textId="77777777" w:rsidR="005804F5" w:rsidRDefault="005804F5">
      <w:pPr>
        <w:ind w:left="567"/>
        <w:jc w:val="both"/>
        <w:rPr>
          <w:rFonts w:ascii="Arial" w:hAnsi="Arial"/>
          <w:b/>
          <w:bCs/>
        </w:rPr>
      </w:pPr>
      <w:r>
        <w:rPr>
          <w:rFonts w:ascii="Arial" w:hAnsi="Arial"/>
          <w:b/>
          <w:bCs/>
        </w:rPr>
        <w:lastRenderedPageBreak/>
        <w:t>Neteja:</w:t>
      </w:r>
    </w:p>
    <w:p w14:paraId="0A26A207" w14:textId="77777777" w:rsidR="005804F5" w:rsidRDefault="005804F5">
      <w:pPr>
        <w:ind w:left="567"/>
        <w:jc w:val="both"/>
        <w:rPr>
          <w:rFonts w:ascii="Arial" w:hAnsi="Arial"/>
        </w:rPr>
      </w:pPr>
    </w:p>
    <w:p w14:paraId="07228A4A" w14:textId="77777777" w:rsidR="005804F5" w:rsidRDefault="005804F5">
      <w:pPr>
        <w:ind w:left="567"/>
        <w:jc w:val="both"/>
        <w:rPr>
          <w:rFonts w:ascii="Arial" w:hAnsi="Arial"/>
        </w:rPr>
      </w:pPr>
      <w:r>
        <w:rPr>
          <w:rFonts w:ascii="Arial" w:hAnsi="Arial"/>
        </w:rPr>
        <w:t>Per a la neteja de làmpades i lluminàries es desconnectarà l'interruptor magneto tèrmic del circuit corresponent.</w:t>
      </w:r>
    </w:p>
    <w:p w14:paraId="531FDEA5" w14:textId="77777777" w:rsidR="005804F5" w:rsidRDefault="005804F5">
      <w:pPr>
        <w:ind w:left="567"/>
        <w:jc w:val="both"/>
        <w:rPr>
          <w:rFonts w:ascii="Arial" w:hAnsi="Arial"/>
        </w:rPr>
      </w:pPr>
    </w:p>
    <w:p w14:paraId="08AD4EC4" w14:textId="77777777" w:rsidR="005804F5" w:rsidRDefault="005804F5">
      <w:pPr>
        <w:ind w:left="567"/>
        <w:jc w:val="both"/>
        <w:rPr>
          <w:rFonts w:ascii="Arial" w:hAnsi="Arial"/>
          <w:b/>
          <w:bCs/>
        </w:rPr>
      </w:pPr>
      <w:r>
        <w:rPr>
          <w:rFonts w:ascii="Arial" w:hAnsi="Arial"/>
          <w:b/>
          <w:bCs/>
        </w:rPr>
        <w:t>Incidències extraordinàries:</w:t>
      </w:r>
    </w:p>
    <w:p w14:paraId="7BB35B1D" w14:textId="77777777" w:rsidR="005804F5" w:rsidRDefault="005804F5">
      <w:pPr>
        <w:jc w:val="both"/>
        <w:rPr>
          <w:rFonts w:ascii="Arial" w:hAnsi="Arial"/>
          <w:b/>
          <w:bCs/>
        </w:rPr>
      </w:pPr>
    </w:p>
    <w:p w14:paraId="2ABB644B" w14:textId="77777777" w:rsidR="005804F5" w:rsidRDefault="005804F5">
      <w:pPr>
        <w:numPr>
          <w:ilvl w:val="0"/>
          <w:numId w:val="17"/>
        </w:numPr>
        <w:jc w:val="both"/>
        <w:rPr>
          <w:rFonts w:ascii="Arial" w:hAnsi="Arial"/>
        </w:rPr>
      </w:pPr>
      <w:r>
        <w:rPr>
          <w:rFonts w:ascii="Arial" w:hAnsi="Arial"/>
        </w:rPr>
        <w:t xml:space="preserve">Si s'observen deficiències en la xarxa (mecanismes i/o registres desprotegits, làmpades foses en zones d’ús comú, etc.) s'ha d'avisar als responsables de manteniment per tal de que es facin urgentment les mesures oportunes. </w:t>
      </w:r>
    </w:p>
    <w:p w14:paraId="7203555A" w14:textId="77777777" w:rsidR="005804F5" w:rsidRDefault="005804F5">
      <w:pPr>
        <w:numPr>
          <w:ilvl w:val="0"/>
          <w:numId w:val="17"/>
        </w:numPr>
        <w:jc w:val="both"/>
        <w:rPr>
          <w:rFonts w:ascii="Arial" w:hAnsi="Arial"/>
        </w:rPr>
      </w:pPr>
      <w:r>
        <w:rPr>
          <w:rFonts w:ascii="Arial" w:hAnsi="Arial"/>
        </w:rPr>
        <w:t xml:space="preserve">Cal desconnectar immediatament la instal·lació elèctrica en cas de fuita d'aigua, gas o un altre tipus de combustible. </w:t>
      </w:r>
    </w:p>
    <w:p w14:paraId="04EE622C" w14:textId="77777777" w:rsidR="005804F5" w:rsidRDefault="005804F5">
      <w:pPr>
        <w:jc w:val="both"/>
        <w:rPr>
          <w:rFonts w:ascii="Arial" w:hAnsi="Arial"/>
          <w:sz w:val="16"/>
        </w:rPr>
      </w:pPr>
    </w:p>
    <w:p w14:paraId="4838EADB" w14:textId="77777777" w:rsidR="005804F5" w:rsidRDefault="005804F5">
      <w:pPr>
        <w:jc w:val="both"/>
        <w:rPr>
          <w:rFonts w:ascii="Arial" w:hAnsi="Arial"/>
        </w:rPr>
      </w:pPr>
      <w:r>
        <w:rPr>
          <w:rFonts w:ascii="Arial" w:hAnsi="Arial"/>
          <w:b/>
          <w:bCs/>
        </w:rPr>
        <w:t>II.- Instruccions de manteniment:</w:t>
      </w:r>
    </w:p>
    <w:p w14:paraId="4A96A83A" w14:textId="77777777" w:rsidR="005804F5" w:rsidRDefault="005804F5">
      <w:pPr>
        <w:jc w:val="both"/>
        <w:rPr>
          <w:rFonts w:ascii="Arial" w:hAnsi="Arial"/>
        </w:rPr>
      </w:pPr>
    </w:p>
    <w:p w14:paraId="10C09CA7" w14:textId="77777777" w:rsidR="005804F5" w:rsidRDefault="005804F5">
      <w:pPr>
        <w:ind w:left="567"/>
        <w:jc w:val="both"/>
        <w:rPr>
          <w:rFonts w:ascii="Arial" w:hAnsi="Arial"/>
        </w:rPr>
      </w:pPr>
      <w:r>
        <w:rPr>
          <w:rFonts w:ascii="Arial" w:hAnsi="Arial"/>
        </w:rPr>
        <w:t xml:space="preserve">Els diferents components de xarxa d’electricitat tindran un manteniment periòdic d’acord amb el Pla de manteniment. </w:t>
      </w:r>
    </w:p>
    <w:p w14:paraId="48467581" w14:textId="77777777" w:rsidR="005804F5" w:rsidRDefault="005804F5">
      <w:pPr>
        <w:ind w:left="567"/>
        <w:jc w:val="both"/>
        <w:rPr>
          <w:rFonts w:ascii="Arial" w:hAnsi="Arial"/>
        </w:rPr>
      </w:pPr>
    </w:p>
    <w:p w14:paraId="5216B09A"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4B81DC83" w14:textId="77777777" w:rsidR="005804F5" w:rsidRDefault="005804F5">
      <w:pPr>
        <w:ind w:left="567"/>
        <w:jc w:val="both"/>
        <w:rPr>
          <w:rFonts w:ascii="Arial" w:hAnsi="Arial"/>
        </w:rPr>
      </w:pPr>
    </w:p>
    <w:p w14:paraId="4FF55BE4" w14:textId="77777777" w:rsidR="005804F5" w:rsidRDefault="005804F5">
      <w:pPr>
        <w:numPr>
          <w:ilvl w:val="0"/>
          <w:numId w:val="18"/>
        </w:numPr>
        <w:jc w:val="both"/>
        <w:rPr>
          <w:rFonts w:ascii="Arial" w:hAnsi="Arial"/>
        </w:rPr>
      </w:pPr>
      <w:r>
        <w:rPr>
          <w:rFonts w:ascii="Arial" w:hAnsi="Arial"/>
        </w:rPr>
        <w:t>Revisió i neteja de cambres o armaris de comptadors.</w:t>
      </w:r>
    </w:p>
    <w:p w14:paraId="12D30C8D" w14:textId="77777777" w:rsidR="005804F5" w:rsidRDefault="005804F5">
      <w:pPr>
        <w:numPr>
          <w:ilvl w:val="0"/>
          <w:numId w:val="18"/>
        </w:numPr>
        <w:jc w:val="both"/>
        <w:rPr>
          <w:rFonts w:ascii="Arial" w:hAnsi="Arial"/>
        </w:rPr>
      </w:pPr>
      <w:r>
        <w:rPr>
          <w:rFonts w:ascii="Arial" w:hAnsi="Arial"/>
        </w:rPr>
        <w:t xml:space="preserve">Depenent de l’ús i de la potència instal·lada, s’haurà de revisar periòdicament la instal·lació. </w:t>
      </w:r>
    </w:p>
    <w:p w14:paraId="45954514" w14:textId="77777777" w:rsidR="005804F5" w:rsidRDefault="005804F5">
      <w:pPr>
        <w:ind w:left="567"/>
        <w:jc w:val="both"/>
        <w:rPr>
          <w:rFonts w:ascii="Arial" w:hAnsi="Arial"/>
        </w:rPr>
      </w:pPr>
    </w:p>
    <w:p w14:paraId="0A87F187" w14:textId="77777777" w:rsidR="005804F5" w:rsidRDefault="005804F5">
      <w:pPr>
        <w:ind w:left="567"/>
        <w:jc w:val="both"/>
        <w:rPr>
          <w:rFonts w:ascii="Arial" w:hAnsi="Arial"/>
        </w:rPr>
      </w:pPr>
      <w:r>
        <w:rPr>
          <w:rFonts w:ascii="Arial" w:hAnsi="Arial"/>
        </w:rPr>
        <w:t>Si no és fa el manteniment o la instal·lació presenta deficiències importants, l'empresa subministradora o la que desenvolupi les inspeccions de manteniment estan obligades a tallar el subministrament per la perillositat potencial de la instal·lació.</w:t>
      </w:r>
    </w:p>
    <w:p w14:paraId="1C4972AE" w14:textId="77777777" w:rsidR="005804F5" w:rsidRDefault="005804F5">
      <w:pPr>
        <w:ind w:left="567"/>
        <w:jc w:val="both"/>
        <w:rPr>
          <w:rFonts w:ascii="Arial" w:hAnsi="Arial"/>
        </w:rPr>
      </w:pPr>
    </w:p>
    <w:p w14:paraId="48C13E40" w14:textId="77777777" w:rsidR="005804F5" w:rsidRDefault="005804F5">
      <w:pPr>
        <w:ind w:left="567"/>
        <w:jc w:val="both"/>
        <w:rPr>
          <w:rFonts w:ascii="Arial" w:hAnsi="Arial"/>
        </w:rPr>
      </w:pPr>
      <w:r>
        <w:rPr>
          <w:rFonts w:ascii="Arial" w:hAnsi="Arial"/>
        </w:rPr>
        <w:t>Tots els aparells connectats s'han d'utilitzar i revisar periòdicament seguint les instruccions de manteniment facilitades pels fabricants.</w:t>
      </w:r>
    </w:p>
    <w:p w14:paraId="387DEA34" w14:textId="77777777" w:rsidR="005804F5" w:rsidRDefault="005804F5">
      <w:pPr>
        <w:ind w:left="567"/>
        <w:jc w:val="both"/>
        <w:rPr>
          <w:rFonts w:ascii="Arial" w:hAnsi="Arial"/>
        </w:rPr>
      </w:pPr>
    </w:p>
    <w:p w14:paraId="518E9545" w14:textId="77777777" w:rsidR="005804F5" w:rsidRDefault="005804F5">
      <w:pPr>
        <w:ind w:left="567"/>
        <w:jc w:val="both"/>
        <w:rPr>
          <w:rFonts w:ascii="Arial" w:hAnsi="Arial"/>
        </w:rPr>
      </w:pPr>
      <w:r>
        <w:rPr>
          <w:rFonts w:ascii="Arial" w:hAnsi="Arial"/>
        </w:rPr>
        <w:t>El manteniment de la instal·lació d’electricitat situada entre la caixa general de protecció de l'edifici i el quadre de dispositius de comandament i protecció dels espais privatius (habitatge o local) correspon a la propietat o a la comunitat de propietaris de l'edifici. El manteniment de la instal·lació situada entre el quadre de comandament i protecció de l’habitatge o local i els aparells d’aquests correspon a l'usuari.</w:t>
      </w:r>
    </w:p>
    <w:p w14:paraId="660163BD" w14:textId="77777777" w:rsidR="005804F5" w:rsidRDefault="005804F5">
      <w:pPr>
        <w:ind w:left="567"/>
        <w:jc w:val="both"/>
        <w:rPr>
          <w:rFonts w:ascii="Arial" w:hAnsi="Arial"/>
        </w:rPr>
      </w:pPr>
    </w:p>
    <w:p w14:paraId="5E5C242C" w14:textId="77777777" w:rsidR="005804F5" w:rsidRDefault="005804F5">
      <w:pPr>
        <w:keepNext/>
        <w:pBdr>
          <w:bottom w:val="single" w:sz="6" w:space="1" w:color="auto"/>
        </w:pBdr>
        <w:rPr>
          <w:rFonts w:ascii="Arial" w:hAnsi="Arial"/>
          <w:b/>
          <w:sz w:val="24"/>
        </w:rPr>
      </w:pPr>
      <w:r>
        <w:rPr>
          <w:rFonts w:ascii="Arial" w:hAnsi="Arial"/>
          <w:b/>
          <w:sz w:val="24"/>
        </w:rPr>
        <w:t xml:space="preserve">Instal·lació de gas </w:t>
      </w:r>
    </w:p>
    <w:p w14:paraId="0FE49603" w14:textId="77777777" w:rsidR="005804F5" w:rsidRDefault="005804F5">
      <w:pPr>
        <w:jc w:val="both"/>
        <w:rPr>
          <w:rFonts w:ascii="Arial" w:hAnsi="Arial"/>
        </w:rPr>
      </w:pPr>
    </w:p>
    <w:p w14:paraId="4F5BA564" w14:textId="77777777" w:rsidR="005804F5" w:rsidRDefault="005804F5">
      <w:pPr>
        <w:jc w:val="both"/>
        <w:rPr>
          <w:rFonts w:ascii="Arial" w:hAnsi="Arial"/>
        </w:rPr>
      </w:pPr>
      <w:r>
        <w:rPr>
          <w:rFonts w:ascii="Arial" w:hAnsi="Arial"/>
          <w:b/>
          <w:bCs/>
        </w:rPr>
        <w:t>I.- Instruccions d’ús</w:t>
      </w:r>
      <w:r>
        <w:rPr>
          <w:rFonts w:ascii="Arial" w:hAnsi="Arial"/>
        </w:rPr>
        <w:t>:</w:t>
      </w:r>
    </w:p>
    <w:p w14:paraId="09E4BEEE" w14:textId="77777777" w:rsidR="005804F5" w:rsidRDefault="005804F5">
      <w:pPr>
        <w:ind w:left="567"/>
        <w:jc w:val="both"/>
        <w:rPr>
          <w:rFonts w:ascii="Arial" w:hAnsi="Arial"/>
        </w:rPr>
      </w:pPr>
    </w:p>
    <w:p w14:paraId="277D5C85" w14:textId="77777777" w:rsidR="005804F5" w:rsidRDefault="005804F5">
      <w:pPr>
        <w:ind w:left="567"/>
        <w:jc w:val="both"/>
        <w:rPr>
          <w:rFonts w:ascii="Arial" w:hAnsi="Arial"/>
          <w:b/>
          <w:bCs/>
        </w:rPr>
      </w:pPr>
      <w:r>
        <w:rPr>
          <w:rFonts w:ascii="Arial" w:hAnsi="Arial"/>
          <w:b/>
          <w:bCs/>
        </w:rPr>
        <w:t>Condicions d’ús:</w:t>
      </w:r>
    </w:p>
    <w:p w14:paraId="0F532CAA" w14:textId="77777777" w:rsidR="005804F5" w:rsidRDefault="005804F5">
      <w:pPr>
        <w:ind w:left="567"/>
        <w:jc w:val="both"/>
        <w:rPr>
          <w:rFonts w:ascii="Arial" w:hAnsi="Arial"/>
        </w:rPr>
      </w:pPr>
    </w:p>
    <w:p w14:paraId="04E54124" w14:textId="77777777" w:rsidR="005804F5" w:rsidRDefault="005804F5">
      <w:pPr>
        <w:ind w:left="567"/>
        <w:jc w:val="both"/>
        <w:rPr>
          <w:rFonts w:ascii="Arial" w:hAnsi="Arial"/>
        </w:rPr>
      </w:pPr>
      <w:r>
        <w:rPr>
          <w:rFonts w:ascii="Arial" w:hAnsi="Arial"/>
        </w:rPr>
        <w:t>La instal·lació de gas s'utilitzarà exclusivament per a l'ús projectat, mantenint-se les prestacions de seguretat i de funcionalitat específiques per a les quals s’ha dissenyat la instal·lació.</w:t>
      </w:r>
    </w:p>
    <w:p w14:paraId="6A00AB36" w14:textId="77777777" w:rsidR="005804F5" w:rsidRDefault="005804F5">
      <w:pPr>
        <w:ind w:left="567"/>
        <w:jc w:val="both"/>
        <w:rPr>
          <w:rFonts w:ascii="Arial" w:hAnsi="Arial"/>
        </w:rPr>
      </w:pPr>
    </w:p>
    <w:p w14:paraId="36B52C1B" w14:textId="77777777" w:rsidR="005804F5" w:rsidRDefault="005804F5">
      <w:pPr>
        <w:ind w:left="567"/>
        <w:jc w:val="both"/>
        <w:rPr>
          <w:rFonts w:ascii="Arial" w:hAnsi="Arial"/>
        </w:rPr>
      </w:pPr>
    </w:p>
    <w:p w14:paraId="5F69DA74" w14:textId="77777777" w:rsidR="005804F5" w:rsidRDefault="005804F5">
      <w:pPr>
        <w:ind w:left="567"/>
        <w:jc w:val="both"/>
        <w:rPr>
          <w:rFonts w:ascii="Arial" w:hAnsi="Arial"/>
          <w:b/>
          <w:bCs/>
        </w:rPr>
      </w:pPr>
      <w:r>
        <w:rPr>
          <w:rFonts w:ascii="Arial" w:hAnsi="Arial"/>
        </w:rPr>
        <w:t xml:space="preserve">Els armaris o cambres de comptadors de gas, les sales de màquines o les zones de dipòsits no han de tenir cap element aliè a la instal·lació. Aquests recintes estan tancats amb clau i són d'accés restringit al personal de la companyia de subministrament i a l'empresa que faci el manteniment. </w:t>
      </w:r>
    </w:p>
    <w:p w14:paraId="7AEE7B63" w14:textId="77777777" w:rsidR="005804F5" w:rsidRDefault="005804F5">
      <w:pPr>
        <w:ind w:left="567"/>
        <w:jc w:val="both"/>
        <w:rPr>
          <w:rFonts w:ascii="Arial" w:hAnsi="Arial"/>
          <w:b/>
          <w:bCs/>
        </w:rPr>
      </w:pPr>
    </w:p>
    <w:p w14:paraId="2A0090B5" w14:textId="77777777" w:rsidR="005804F5" w:rsidRDefault="005804F5">
      <w:pPr>
        <w:ind w:left="567"/>
        <w:jc w:val="both"/>
        <w:rPr>
          <w:rFonts w:ascii="Arial" w:hAnsi="Arial"/>
        </w:rPr>
      </w:pPr>
      <w:r>
        <w:rPr>
          <w:rFonts w:ascii="Arial" w:hAnsi="Arial"/>
        </w:rPr>
        <w:t>Els tubs del gas no s'han de fer servir com a connexions a terra dels aparells elèctrics ni tampoc per a penjar-hi objectes.</w:t>
      </w:r>
    </w:p>
    <w:p w14:paraId="72BC4073" w14:textId="77777777" w:rsidR="005804F5" w:rsidRDefault="005804F5">
      <w:pPr>
        <w:ind w:left="567"/>
        <w:jc w:val="both"/>
        <w:rPr>
          <w:rFonts w:ascii="Arial" w:hAnsi="Arial"/>
        </w:rPr>
      </w:pPr>
    </w:p>
    <w:p w14:paraId="3B016DAB" w14:textId="77777777" w:rsidR="005804F5" w:rsidRDefault="005804F5">
      <w:pPr>
        <w:ind w:left="567"/>
        <w:jc w:val="both"/>
        <w:rPr>
          <w:rFonts w:ascii="Arial" w:hAnsi="Arial"/>
        </w:rPr>
      </w:pPr>
      <w:r>
        <w:rPr>
          <w:rFonts w:ascii="Arial" w:hAnsi="Arial"/>
        </w:rPr>
        <w:t>Els tubs flexibles de connexió del gas als aparells no han de ser més llargs d'</w:t>
      </w:r>
      <w:smartTag w:uri="urn:schemas-microsoft-com:office:smarttags" w:element="metricconverter">
        <w:smartTagPr>
          <w:attr w:name="ProductID" w:val="1,50 metres"/>
        </w:smartTagPr>
        <w:r>
          <w:rPr>
            <w:rFonts w:ascii="Arial" w:hAnsi="Arial"/>
          </w:rPr>
          <w:t>1,50 metres</w:t>
        </w:r>
      </w:smartTag>
      <w:r>
        <w:rPr>
          <w:rFonts w:ascii="Arial" w:hAnsi="Arial"/>
        </w:rPr>
        <w:t>. Han de dur imprès que acompleixen les exigències normatives i s'ha de vigilar que el seu període de vigència no hagi caducat. Cal assegurar-se que el tub flexible i els broquets de connexió estiguin ben acoblats i no ballin. No hi ha d'haver contacte amb cap superfície calenta com, per exemple,  la part posterior del forn.</w:t>
      </w:r>
    </w:p>
    <w:p w14:paraId="40D9168F" w14:textId="77777777" w:rsidR="005804F5" w:rsidRDefault="005804F5">
      <w:pPr>
        <w:ind w:left="567"/>
        <w:jc w:val="both"/>
        <w:rPr>
          <w:rFonts w:ascii="Arial" w:hAnsi="Arial"/>
        </w:rPr>
      </w:pPr>
    </w:p>
    <w:p w14:paraId="634332D4" w14:textId="77777777" w:rsidR="005804F5" w:rsidRDefault="005804F5">
      <w:pPr>
        <w:ind w:left="567"/>
        <w:jc w:val="both"/>
        <w:rPr>
          <w:rFonts w:ascii="Arial" w:hAnsi="Arial"/>
        </w:rPr>
      </w:pPr>
      <w:r>
        <w:rPr>
          <w:rFonts w:ascii="Arial" w:hAnsi="Arial"/>
        </w:rPr>
        <w:t>Als espais on hi ha conduccions o aparells de gas no es poden tapar les reixetes de ventilació a l'exterior ja que modifiquen les condicions de seguretat de la instal·lació.</w:t>
      </w:r>
    </w:p>
    <w:p w14:paraId="2401E8C7" w14:textId="77777777" w:rsidR="005804F5" w:rsidRDefault="005804F5">
      <w:pPr>
        <w:ind w:left="567"/>
        <w:jc w:val="both"/>
        <w:rPr>
          <w:rFonts w:ascii="Arial" w:hAnsi="Arial"/>
        </w:rPr>
      </w:pPr>
    </w:p>
    <w:p w14:paraId="784BD422" w14:textId="77777777" w:rsidR="005804F5" w:rsidRDefault="005804F5">
      <w:pPr>
        <w:ind w:left="567"/>
        <w:jc w:val="both"/>
        <w:rPr>
          <w:rFonts w:ascii="Arial" w:hAnsi="Arial"/>
        </w:rPr>
      </w:pPr>
      <w:r>
        <w:rPr>
          <w:rFonts w:ascii="Arial" w:hAnsi="Arial"/>
        </w:rPr>
        <w:lastRenderedPageBreak/>
        <w:t xml:space="preserve">En absències llargues cal tancar l'aixeta de pas general de la instal·lació de gas de l'habitatge, local o zona. Durant la nit és millor fer el mateix si no ha de quedar cap aparell de gas en funcionament. </w:t>
      </w:r>
    </w:p>
    <w:p w14:paraId="10162540" w14:textId="77777777" w:rsidR="005804F5" w:rsidRDefault="005804F5">
      <w:pPr>
        <w:ind w:left="567"/>
        <w:jc w:val="both"/>
        <w:rPr>
          <w:rFonts w:ascii="Arial" w:hAnsi="Arial"/>
        </w:rPr>
      </w:pPr>
    </w:p>
    <w:p w14:paraId="3C9FB655" w14:textId="77777777" w:rsidR="005804F5" w:rsidRDefault="005804F5">
      <w:pPr>
        <w:ind w:left="567"/>
        <w:jc w:val="both"/>
        <w:rPr>
          <w:rFonts w:ascii="Arial" w:hAnsi="Arial"/>
        </w:rPr>
      </w:pPr>
      <w:r>
        <w:rPr>
          <w:rFonts w:ascii="Arial" w:hAnsi="Arial"/>
        </w:rPr>
        <w:t>Si hem d'absentar-nos, encara que només sigui un instant, no deixar mai els focs de la cuina encesos.</w:t>
      </w:r>
    </w:p>
    <w:p w14:paraId="5622A98D" w14:textId="77777777" w:rsidR="005804F5" w:rsidRDefault="005804F5">
      <w:pPr>
        <w:ind w:left="567"/>
        <w:jc w:val="both"/>
        <w:rPr>
          <w:rFonts w:ascii="Arial" w:hAnsi="Arial"/>
        </w:rPr>
      </w:pPr>
    </w:p>
    <w:p w14:paraId="0ACF7BCA" w14:textId="77777777" w:rsidR="005804F5" w:rsidRDefault="005804F5">
      <w:pPr>
        <w:ind w:left="567"/>
        <w:jc w:val="both"/>
        <w:rPr>
          <w:rFonts w:ascii="Arial" w:hAnsi="Arial"/>
        </w:rPr>
      </w:pPr>
      <w:r>
        <w:rPr>
          <w:rFonts w:ascii="Arial" w:hAnsi="Arial"/>
        </w:rPr>
        <w:t>Els aparells privatius connectats a la xarxa es manipularan seguint les instruccions d'ús proporcionades pels seus fabricants.</w:t>
      </w:r>
    </w:p>
    <w:p w14:paraId="54CCA7A2" w14:textId="77777777" w:rsidR="005804F5" w:rsidRDefault="005804F5">
      <w:pPr>
        <w:ind w:left="567"/>
        <w:jc w:val="both"/>
        <w:rPr>
          <w:rFonts w:ascii="Arial" w:hAnsi="Arial"/>
        </w:rPr>
      </w:pPr>
    </w:p>
    <w:p w14:paraId="4A47D4FB" w14:textId="77777777" w:rsidR="005804F5" w:rsidRDefault="005804F5">
      <w:pPr>
        <w:ind w:left="567"/>
        <w:jc w:val="both"/>
        <w:rPr>
          <w:rFonts w:ascii="Arial" w:hAnsi="Arial"/>
          <w:b/>
          <w:bCs/>
        </w:rPr>
      </w:pPr>
      <w:r>
        <w:rPr>
          <w:rFonts w:ascii="Arial" w:hAnsi="Arial"/>
          <w:b/>
          <w:bCs/>
        </w:rPr>
        <w:t>Intervencions durant la vida útil de l’edifici:</w:t>
      </w:r>
    </w:p>
    <w:p w14:paraId="40C286F0" w14:textId="77777777" w:rsidR="005804F5" w:rsidRDefault="005804F5">
      <w:pPr>
        <w:ind w:left="567"/>
        <w:jc w:val="both"/>
        <w:rPr>
          <w:rFonts w:ascii="Arial" w:hAnsi="Arial"/>
        </w:rPr>
      </w:pPr>
    </w:p>
    <w:p w14:paraId="01BF724B" w14:textId="77777777" w:rsidR="005804F5" w:rsidRDefault="005804F5">
      <w:pPr>
        <w:ind w:left="567"/>
        <w:jc w:val="both"/>
        <w:rPr>
          <w:rFonts w:ascii="Arial" w:hAnsi="Arial"/>
        </w:rPr>
      </w:pPr>
      <w:r>
        <w:rPr>
          <w:rFonts w:ascii="Arial" w:hAnsi="Arial"/>
        </w:rPr>
        <w:t>En el cas d’intervencions que impliquin la reforma, reparació o rehabilitació de les instal·lacions comunes de gas, caldrà el consentiment de la propietat o del seu representant, el compliment de les normatives vigents, les prescripcions de la companyia de subministrament i la seva execució per part d’un instal·lador autoritzat.</w:t>
      </w:r>
    </w:p>
    <w:p w14:paraId="28905734" w14:textId="77777777" w:rsidR="005804F5" w:rsidRDefault="005804F5">
      <w:pPr>
        <w:ind w:left="567"/>
        <w:jc w:val="both"/>
        <w:rPr>
          <w:rFonts w:ascii="Arial" w:hAnsi="Arial"/>
        </w:rPr>
      </w:pPr>
    </w:p>
    <w:p w14:paraId="446E22F6" w14:textId="77777777" w:rsidR="005804F5" w:rsidRDefault="005804F5">
      <w:pPr>
        <w:ind w:left="567"/>
        <w:jc w:val="both"/>
        <w:rPr>
          <w:rFonts w:ascii="Arial" w:hAnsi="Arial"/>
        </w:rPr>
      </w:pPr>
      <w:r>
        <w:rPr>
          <w:rFonts w:ascii="Arial" w:hAnsi="Arial"/>
        </w:rPr>
        <w:t>Si es modifica la instal·lació privativa interior cal que es faci d’acord amb la normativa vigent, amb la companyia subministradora i amb un instal·lador autoritzat.</w:t>
      </w:r>
    </w:p>
    <w:p w14:paraId="50400345" w14:textId="77777777" w:rsidR="005804F5" w:rsidRDefault="005804F5">
      <w:pPr>
        <w:ind w:left="567"/>
        <w:jc w:val="both"/>
        <w:rPr>
          <w:rFonts w:ascii="Arial" w:hAnsi="Arial"/>
        </w:rPr>
      </w:pPr>
    </w:p>
    <w:p w14:paraId="42CA47FB" w14:textId="77777777" w:rsidR="005804F5" w:rsidRDefault="005804F5">
      <w:pPr>
        <w:ind w:left="567"/>
        <w:jc w:val="both"/>
        <w:rPr>
          <w:rFonts w:ascii="Arial" w:hAnsi="Arial"/>
          <w:b/>
          <w:bCs/>
        </w:rPr>
      </w:pPr>
      <w:r>
        <w:rPr>
          <w:rFonts w:ascii="Arial" w:hAnsi="Arial"/>
          <w:b/>
          <w:bCs/>
        </w:rPr>
        <w:t>Neteja:</w:t>
      </w:r>
    </w:p>
    <w:p w14:paraId="653840D2" w14:textId="77777777" w:rsidR="005804F5" w:rsidRDefault="005804F5">
      <w:pPr>
        <w:ind w:left="567"/>
        <w:jc w:val="both"/>
        <w:rPr>
          <w:rFonts w:ascii="Arial" w:hAnsi="Arial"/>
        </w:rPr>
      </w:pPr>
    </w:p>
    <w:p w14:paraId="3A1BB3EC" w14:textId="77777777" w:rsidR="005804F5" w:rsidRDefault="005804F5">
      <w:pPr>
        <w:ind w:left="567"/>
        <w:jc w:val="both"/>
        <w:rPr>
          <w:rFonts w:ascii="Arial" w:hAnsi="Arial"/>
        </w:rPr>
      </w:pPr>
      <w:r>
        <w:rPr>
          <w:rFonts w:ascii="Arial" w:hAnsi="Arial"/>
        </w:rPr>
        <w:t>Els cremadors dels aparells que funcionen amb gas han de mantenir-se nets</w:t>
      </w:r>
    </w:p>
    <w:p w14:paraId="53D23355" w14:textId="77777777" w:rsidR="005804F5" w:rsidRDefault="005804F5">
      <w:pPr>
        <w:ind w:left="567"/>
        <w:jc w:val="both"/>
        <w:rPr>
          <w:rFonts w:ascii="Arial" w:hAnsi="Arial"/>
        </w:rPr>
      </w:pPr>
    </w:p>
    <w:p w14:paraId="42083279" w14:textId="77777777" w:rsidR="005804F5" w:rsidRDefault="005804F5">
      <w:pPr>
        <w:ind w:left="567"/>
        <w:jc w:val="both"/>
        <w:rPr>
          <w:rFonts w:ascii="Arial" w:hAnsi="Arial"/>
          <w:b/>
          <w:bCs/>
        </w:rPr>
      </w:pPr>
      <w:r>
        <w:rPr>
          <w:rFonts w:ascii="Arial" w:hAnsi="Arial"/>
          <w:b/>
          <w:bCs/>
        </w:rPr>
        <w:t>Incidències extraordinàries:</w:t>
      </w:r>
    </w:p>
    <w:p w14:paraId="4F8529B1" w14:textId="77777777" w:rsidR="005804F5" w:rsidRDefault="005804F5">
      <w:pPr>
        <w:ind w:left="567"/>
        <w:jc w:val="both"/>
        <w:rPr>
          <w:rFonts w:ascii="Arial" w:hAnsi="Arial"/>
        </w:rPr>
      </w:pPr>
    </w:p>
    <w:p w14:paraId="429D4E0E" w14:textId="77777777" w:rsidR="005804F5" w:rsidRDefault="005804F5">
      <w:pPr>
        <w:numPr>
          <w:ilvl w:val="0"/>
          <w:numId w:val="19"/>
        </w:numPr>
        <w:jc w:val="both"/>
        <w:rPr>
          <w:rFonts w:ascii="Arial" w:hAnsi="Arial"/>
        </w:rPr>
      </w:pPr>
      <w:r>
        <w:rPr>
          <w:rFonts w:ascii="Arial" w:hAnsi="Arial"/>
        </w:rPr>
        <w:t>Si es detecta una fuita de gas caldrà:</w:t>
      </w:r>
    </w:p>
    <w:p w14:paraId="27C8585D" w14:textId="77777777" w:rsidR="005804F5" w:rsidRDefault="005804F5">
      <w:pPr>
        <w:numPr>
          <w:ilvl w:val="1"/>
          <w:numId w:val="19"/>
        </w:numPr>
        <w:jc w:val="both"/>
        <w:rPr>
          <w:rFonts w:ascii="Arial" w:hAnsi="Arial"/>
        </w:rPr>
      </w:pPr>
      <w:r>
        <w:rPr>
          <w:rFonts w:ascii="Arial" w:hAnsi="Arial"/>
        </w:rPr>
        <w:t>No encendre llumins, ni prémer timbres o mecanismes elèctrics ja que produeixen espurnes.</w:t>
      </w:r>
    </w:p>
    <w:p w14:paraId="4BF2A321" w14:textId="77777777" w:rsidR="005804F5" w:rsidRDefault="005804F5">
      <w:pPr>
        <w:numPr>
          <w:ilvl w:val="1"/>
          <w:numId w:val="19"/>
        </w:numPr>
        <w:jc w:val="both"/>
        <w:rPr>
          <w:rFonts w:ascii="Arial" w:hAnsi="Arial"/>
        </w:rPr>
      </w:pPr>
      <w:r>
        <w:rPr>
          <w:rFonts w:ascii="Arial" w:hAnsi="Arial"/>
        </w:rPr>
        <w:t>Tancar l'aixeta de pas general de la instal·lació del pis, local o zona.</w:t>
      </w:r>
    </w:p>
    <w:p w14:paraId="3668FD6F" w14:textId="77777777" w:rsidR="005804F5" w:rsidRDefault="005804F5">
      <w:pPr>
        <w:numPr>
          <w:ilvl w:val="1"/>
          <w:numId w:val="19"/>
        </w:numPr>
        <w:jc w:val="both"/>
        <w:rPr>
          <w:rFonts w:ascii="Arial" w:hAnsi="Arial"/>
        </w:rPr>
      </w:pPr>
      <w:r>
        <w:rPr>
          <w:rFonts w:ascii="Arial" w:hAnsi="Arial"/>
        </w:rPr>
        <w:t>En situació d’inici de foc – i si es possible - es pot intervenir amb un drap mullat o be amb un extintor.</w:t>
      </w:r>
    </w:p>
    <w:p w14:paraId="74CF59FF" w14:textId="77777777" w:rsidR="005804F5" w:rsidRDefault="005804F5">
      <w:pPr>
        <w:numPr>
          <w:ilvl w:val="1"/>
          <w:numId w:val="19"/>
        </w:numPr>
        <w:jc w:val="both"/>
        <w:rPr>
          <w:rFonts w:ascii="Arial" w:hAnsi="Arial"/>
        </w:rPr>
      </w:pPr>
      <w:r>
        <w:rPr>
          <w:rFonts w:ascii="Arial" w:hAnsi="Arial"/>
        </w:rPr>
        <w:t>Ventilar l'espai obrint portes i finestres.</w:t>
      </w:r>
    </w:p>
    <w:p w14:paraId="51BC8133" w14:textId="77777777" w:rsidR="005804F5" w:rsidRDefault="005804F5">
      <w:pPr>
        <w:numPr>
          <w:ilvl w:val="1"/>
          <w:numId w:val="19"/>
        </w:numPr>
        <w:jc w:val="both"/>
        <w:rPr>
          <w:rFonts w:ascii="Arial" w:hAnsi="Arial"/>
        </w:rPr>
      </w:pPr>
      <w:r>
        <w:rPr>
          <w:rFonts w:ascii="Arial" w:hAnsi="Arial"/>
        </w:rPr>
        <w:t>Avisar immediatament a una empresa instal·ladora de gas autoritzada o al servei d'urgències de la companyia subministradora.</w:t>
      </w:r>
    </w:p>
    <w:p w14:paraId="47B55B37" w14:textId="77777777" w:rsidR="005804F5" w:rsidRDefault="005804F5">
      <w:pPr>
        <w:numPr>
          <w:ilvl w:val="0"/>
          <w:numId w:val="19"/>
        </w:numPr>
        <w:jc w:val="both"/>
        <w:rPr>
          <w:rFonts w:ascii="Arial" w:hAnsi="Arial"/>
        </w:rPr>
      </w:pPr>
      <w:r>
        <w:rPr>
          <w:rFonts w:ascii="Arial" w:hAnsi="Arial"/>
        </w:rPr>
        <w:t>Si la flama dels cremadors es sorollosa, inestable i presenta juntes groguenques o ennegrides, o aquella s’apaga fàcilment, s’han de fer revisar per un instal·lador autoritzat.</w:t>
      </w:r>
    </w:p>
    <w:p w14:paraId="13793715" w14:textId="77777777" w:rsidR="005804F5" w:rsidRDefault="005804F5">
      <w:pPr>
        <w:jc w:val="both"/>
        <w:rPr>
          <w:rFonts w:ascii="Arial" w:hAnsi="Arial"/>
          <w:sz w:val="16"/>
        </w:rPr>
      </w:pPr>
    </w:p>
    <w:p w14:paraId="2C42DBE6" w14:textId="77777777" w:rsidR="005804F5" w:rsidRDefault="005804F5">
      <w:pPr>
        <w:jc w:val="both"/>
        <w:rPr>
          <w:rFonts w:ascii="Arial" w:hAnsi="Arial"/>
        </w:rPr>
      </w:pPr>
      <w:r>
        <w:rPr>
          <w:rFonts w:ascii="Arial" w:hAnsi="Arial"/>
          <w:b/>
          <w:bCs/>
        </w:rPr>
        <w:t>II.- Instruccions de manteniment:</w:t>
      </w:r>
    </w:p>
    <w:p w14:paraId="1BFAD408" w14:textId="77777777" w:rsidR="005804F5" w:rsidRDefault="005804F5">
      <w:pPr>
        <w:ind w:left="567"/>
        <w:jc w:val="both"/>
        <w:rPr>
          <w:rFonts w:ascii="Arial" w:hAnsi="Arial"/>
        </w:rPr>
      </w:pPr>
    </w:p>
    <w:p w14:paraId="00A509B5" w14:textId="77777777" w:rsidR="005804F5" w:rsidRDefault="005804F5">
      <w:pPr>
        <w:ind w:left="567"/>
        <w:jc w:val="both"/>
        <w:rPr>
          <w:rFonts w:ascii="Arial" w:hAnsi="Arial"/>
        </w:rPr>
      </w:pPr>
      <w:r>
        <w:rPr>
          <w:rFonts w:ascii="Arial" w:hAnsi="Arial"/>
        </w:rPr>
        <w:t xml:space="preserve">Els diferents components de xarxa de gas tindran un manteniment periòdic d’acord amb el Pla de manteniment. </w:t>
      </w:r>
    </w:p>
    <w:p w14:paraId="56720D37" w14:textId="77777777" w:rsidR="005804F5" w:rsidRDefault="005804F5">
      <w:pPr>
        <w:ind w:left="567"/>
        <w:jc w:val="both"/>
        <w:rPr>
          <w:rFonts w:ascii="Arial" w:hAnsi="Arial"/>
        </w:rPr>
      </w:pPr>
    </w:p>
    <w:p w14:paraId="7071D41D"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59E35FBC" w14:textId="77777777" w:rsidR="005804F5" w:rsidRDefault="005804F5">
      <w:pPr>
        <w:ind w:left="567"/>
        <w:jc w:val="both"/>
        <w:rPr>
          <w:rFonts w:ascii="Arial" w:hAnsi="Arial"/>
        </w:rPr>
      </w:pPr>
    </w:p>
    <w:p w14:paraId="02DC8B3D" w14:textId="77777777" w:rsidR="005804F5" w:rsidRDefault="005804F5">
      <w:pPr>
        <w:numPr>
          <w:ilvl w:val="0"/>
          <w:numId w:val="20"/>
        </w:numPr>
        <w:jc w:val="both"/>
        <w:rPr>
          <w:rFonts w:ascii="Arial" w:hAnsi="Arial"/>
        </w:rPr>
      </w:pPr>
      <w:r>
        <w:rPr>
          <w:rFonts w:ascii="Arial" w:hAnsi="Arial"/>
        </w:rPr>
        <w:t>Revisió i neteja cambres o armaris de comptadors.</w:t>
      </w:r>
    </w:p>
    <w:p w14:paraId="61D651C4" w14:textId="77777777" w:rsidR="005804F5" w:rsidRDefault="005804F5">
      <w:pPr>
        <w:numPr>
          <w:ilvl w:val="0"/>
          <w:numId w:val="20"/>
        </w:numPr>
        <w:jc w:val="both"/>
        <w:rPr>
          <w:rFonts w:ascii="Arial" w:hAnsi="Arial"/>
        </w:rPr>
      </w:pPr>
      <w:r>
        <w:rPr>
          <w:rFonts w:ascii="Arial" w:hAnsi="Arial"/>
        </w:rPr>
        <w:t>Inspecció de la instal·lació comunitària de l’edifici.</w:t>
      </w:r>
    </w:p>
    <w:p w14:paraId="760BA54B" w14:textId="77777777" w:rsidR="005804F5" w:rsidRDefault="005804F5">
      <w:pPr>
        <w:numPr>
          <w:ilvl w:val="0"/>
          <w:numId w:val="20"/>
        </w:numPr>
        <w:jc w:val="both"/>
        <w:rPr>
          <w:rFonts w:ascii="Arial" w:hAnsi="Arial"/>
        </w:rPr>
      </w:pPr>
      <w:r>
        <w:rPr>
          <w:rFonts w:ascii="Arial" w:hAnsi="Arial"/>
        </w:rPr>
        <w:t>Inspecció de les instal·lacions privatives (habitatges i locals) de l’edifici.</w:t>
      </w:r>
    </w:p>
    <w:p w14:paraId="37D11DF7" w14:textId="77777777" w:rsidR="005804F5" w:rsidRDefault="005804F5">
      <w:pPr>
        <w:ind w:left="567"/>
        <w:jc w:val="both"/>
        <w:rPr>
          <w:rFonts w:ascii="Arial" w:hAnsi="Arial"/>
        </w:rPr>
      </w:pPr>
    </w:p>
    <w:p w14:paraId="6C775FF9" w14:textId="77777777" w:rsidR="005804F5" w:rsidRDefault="005804F5">
      <w:pPr>
        <w:ind w:left="567"/>
        <w:jc w:val="both"/>
        <w:rPr>
          <w:rFonts w:ascii="Arial" w:hAnsi="Arial"/>
        </w:rPr>
      </w:pPr>
      <w:r>
        <w:rPr>
          <w:rFonts w:ascii="Arial" w:hAnsi="Arial"/>
        </w:rPr>
        <w:t>Si no és fa el manteniment o la instal·lació presenta deficiències importants, l'empresa subministradora o la que desenvolupi les inspeccions de manteniment estan obligades a tallar el subministrament per la perillositat potencial de la instal·lació.</w:t>
      </w:r>
    </w:p>
    <w:p w14:paraId="3AA9CC18" w14:textId="77777777" w:rsidR="005804F5" w:rsidRDefault="005804F5">
      <w:pPr>
        <w:ind w:left="567"/>
        <w:jc w:val="both"/>
        <w:rPr>
          <w:rFonts w:ascii="Arial" w:hAnsi="Arial"/>
        </w:rPr>
      </w:pPr>
    </w:p>
    <w:p w14:paraId="1F077948" w14:textId="77777777" w:rsidR="005804F5" w:rsidRDefault="005804F5">
      <w:pPr>
        <w:ind w:left="567"/>
        <w:jc w:val="both"/>
        <w:rPr>
          <w:rFonts w:ascii="Arial" w:hAnsi="Arial"/>
        </w:rPr>
      </w:pPr>
      <w:r>
        <w:rPr>
          <w:rFonts w:ascii="Arial" w:hAnsi="Arial"/>
        </w:rPr>
        <w:t>El manteniment de la instal·lació de gas situada entre la clau de pas general de l'edifici i la clau de pas dels espais privatius correspon a la propietat o a la comunitat de propietaris de l'edifici. El manteniment de la instal·lació situada entre la clau de pas de l’habitatge o local i els aparells d’aquests correspon a l'usuari.</w:t>
      </w:r>
    </w:p>
    <w:p w14:paraId="7CC47A59" w14:textId="77777777" w:rsidR="005804F5" w:rsidRDefault="005804F5">
      <w:pPr>
        <w:ind w:left="567"/>
        <w:jc w:val="both"/>
        <w:rPr>
          <w:rFonts w:ascii="Arial" w:hAnsi="Arial"/>
        </w:rPr>
      </w:pPr>
    </w:p>
    <w:p w14:paraId="18969535" w14:textId="77777777" w:rsidR="00294855" w:rsidRDefault="00294855">
      <w:pPr>
        <w:ind w:left="567"/>
        <w:jc w:val="both"/>
        <w:rPr>
          <w:rFonts w:ascii="Arial" w:hAnsi="Arial"/>
        </w:rPr>
      </w:pPr>
    </w:p>
    <w:p w14:paraId="63E6C2E1" w14:textId="77777777" w:rsidR="00294855" w:rsidRDefault="00294855">
      <w:pPr>
        <w:ind w:left="567"/>
        <w:jc w:val="both"/>
        <w:rPr>
          <w:rFonts w:ascii="Arial" w:hAnsi="Arial"/>
        </w:rPr>
      </w:pPr>
    </w:p>
    <w:p w14:paraId="26CF2D86" w14:textId="77777777" w:rsidR="00294855" w:rsidRDefault="00294855">
      <w:pPr>
        <w:ind w:left="567"/>
        <w:jc w:val="both"/>
        <w:rPr>
          <w:rFonts w:ascii="Arial" w:hAnsi="Arial"/>
        </w:rPr>
      </w:pPr>
    </w:p>
    <w:p w14:paraId="751223DA" w14:textId="77777777" w:rsidR="005804F5" w:rsidRDefault="005804F5">
      <w:pPr>
        <w:ind w:left="567"/>
        <w:jc w:val="both"/>
        <w:rPr>
          <w:rFonts w:ascii="Arial" w:hAnsi="Arial"/>
        </w:rPr>
      </w:pPr>
    </w:p>
    <w:p w14:paraId="53F6488C" w14:textId="77777777" w:rsidR="005804F5" w:rsidRDefault="005804F5">
      <w:pPr>
        <w:keepNext/>
        <w:pBdr>
          <w:bottom w:val="single" w:sz="6" w:space="1" w:color="auto"/>
        </w:pBdr>
        <w:rPr>
          <w:rFonts w:ascii="Arial" w:hAnsi="Arial"/>
          <w:b/>
          <w:sz w:val="24"/>
        </w:rPr>
      </w:pPr>
      <w:r>
        <w:rPr>
          <w:rFonts w:ascii="Arial" w:hAnsi="Arial"/>
          <w:b/>
          <w:sz w:val="24"/>
        </w:rPr>
        <w:lastRenderedPageBreak/>
        <w:t>Instal·lació de desguàs</w:t>
      </w:r>
    </w:p>
    <w:p w14:paraId="2A4A017F" w14:textId="77777777" w:rsidR="005804F5" w:rsidRDefault="005804F5">
      <w:pPr>
        <w:jc w:val="both"/>
        <w:rPr>
          <w:rFonts w:ascii="Arial" w:hAnsi="Arial"/>
        </w:rPr>
      </w:pPr>
    </w:p>
    <w:p w14:paraId="7428286B" w14:textId="77777777" w:rsidR="005804F5" w:rsidRDefault="005804F5">
      <w:pPr>
        <w:jc w:val="both"/>
        <w:rPr>
          <w:rFonts w:ascii="Arial" w:hAnsi="Arial"/>
        </w:rPr>
      </w:pPr>
      <w:r>
        <w:rPr>
          <w:rFonts w:ascii="Arial" w:hAnsi="Arial"/>
          <w:b/>
          <w:bCs/>
        </w:rPr>
        <w:t>I.- Instruccions d’ús</w:t>
      </w:r>
      <w:r>
        <w:rPr>
          <w:rFonts w:ascii="Arial" w:hAnsi="Arial"/>
        </w:rPr>
        <w:t>:</w:t>
      </w:r>
    </w:p>
    <w:p w14:paraId="43A3956B" w14:textId="77777777" w:rsidR="005804F5" w:rsidRDefault="005804F5">
      <w:pPr>
        <w:ind w:left="567"/>
        <w:jc w:val="both"/>
        <w:rPr>
          <w:rFonts w:ascii="Arial" w:hAnsi="Arial"/>
        </w:rPr>
      </w:pPr>
    </w:p>
    <w:p w14:paraId="75A81025" w14:textId="77777777" w:rsidR="005804F5" w:rsidRDefault="005804F5">
      <w:pPr>
        <w:ind w:left="567"/>
        <w:jc w:val="both"/>
        <w:rPr>
          <w:rFonts w:ascii="Arial" w:hAnsi="Arial"/>
          <w:b/>
          <w:bCs/>
        </w:rPr>
      </w:pPr>
      <w:r>
        <w:rPr>
          <w:rFonts w:ascii="Arial" w:hAnsi="Arial"/>
          <w:b/>
          <w:bCs/>
        </w:rPr>
        <w:t>Condicions d’ús:</w:t>
      </w:r>
    </w:p>
    <w:p w14:paraId="4B805952" w14:textId="77777777" w:rsidR="005804F5" w:rsidRDefault="005804F5">
      <w:pPr>
        <w:ind w:left="567"/>
        <w:jc w:val="both"/>
        <w:rPr>
          <w:rFonts w:ascii="Arial" w:hAnsi="Arial"/>
          <w:b/>
          <w:bCs/>
        </w:rPr>
      </w:pPr>
    </w:p>
    <w:p w14:paraId="15EF7EA0" w14:textId="77777777" w:rsidR="005804F5" w:rsidRDefault="005804F5">
      <w:pPr>
        <w:ind w:left="567"/>
        <w:jc w:val="both"/>
        <w:rPr>
          <w:rFonts w:ascii="Arial" w:hAnsi="Arial"/>
        </w:rPr>
      </w:pPr>
      <w:r>
        <w:rPr>
          <w:rFonts w:ascii="Arial" w:hAnsi="Arial"/>
        </w:rPr>
        <w:t>La instal·lació de desguàs s’utilitzarà exclusivament per a l'ús projectat, mantenint les prestacions de salubritat i de funcionalitat específiques per a les quals s’ha dissenyat la instal·lació.</w:t>
      </w:r>
    </w:p>
    <w:p w14:paraId="1FD97FD1" w14:textId="77777777" w:rsidR="005804F5" w:rsidRDefault="005804F5">
      <w:pPr>
        <w:ind w:left="567"/>
        <w:jc w:val="both"/>
        <w:rPr>
          <w:rFonts w:ascii="Arial" w:hAnsi="Arial"/>
          <w:b/>
          <w:bCs/>
        </w:rPr>
      </w:pPr>
    </w:p>
    <w:p w14:paraId="76093789" w14:textId="77777777" w:rsidR="005804F5" w:rsidRDefault="005804F5">
      <w:pPr>
        <w:ind w:left="567"/>
        <w:jc w:val="both"/>
        <w:rPr>
          <w:rFonts w:ascii="Arial" w:hAnsi="Arial"/>
        </w:rPr>
      </w:pPr>
      <w:r>
        <w:rPr>
          <w:rFonts w:ascii="Arial" w:hAnsi="Arial"/>
        </w:rPr>
        <w:t>L’inodor no es pot utilitzar com a abocador d'escombraries on llençar elements (bosses, plàstics, gomes, compreses, draps, fulles d'afaitar, bastonets, etc.) i líquids (greixos, olis, benzines, líquids inflamables, etc.) que puguin generar obstruccions i desperfectes en els tubs de la xarxa de desguàs.</w:t>
      </w:r>
    </w:p>
    <w:p w14:paraId="5AA46EF7" w14:textId="77777777" w:rsidR="005804F5" w:rsidRDefault="005804F5">
      <w:pPr>
        <w:ind w:left="567"/>
        <w:jc w:val="both"/>
        <w:rPr>
          <w:rFonts w:ascii="Arial" w:hAnsi="Arial"/>
        </w:rPr>
      </w:pPr>
    </w:p>
    <w:p w14:paraId="7141DEA8" w14:textId="77777777" w:rsidR="005804F5" w:rsidRDefault="005804F5">
      <w:pPr>
        <w:ind w:left="567"/>
        <w:jc w:val="both"/>
        <w:rPr>
          <w:rFonts w:ascii="Arial" w:hAnsi="Arial"/>
        </w:rPr>
      </w:pPr>
      <w:r>
        <w:rPr>
          <w:rFonts w:ascii="Arial" w:hAnsi="Arial"/>
        </w:rPr>
        <w:t>En general per desobstruir inodors i desguassos, en general, no es poden utilitzar àcids o productes que els perjudiquin ni objectes punxeguts que poden perforar-los.</w:t>
      </w:r>
    </w:p>
    <w:p w14:paraId="0707C693" w14:textId="77777777" w:rsidR="005804F5" w:rsidRDefault="005804F5">
      <w:pPr>
        <w:ind w:left="567"/>
        <w:jc w:val="both"/>
        <w:rPr>
          <w:rFonts w:ascii="Arial" w:hAnsi="Arial"/>
          <w:b/>
          <w:bCs/>
        </w:rPr>
      </w:pPr>
    </w:p>
    <w:p w14:paraId="5059AC79" w14:textId="77777777" w:rsidR="005804F5" w:rsidRDefault="005804F5">
      <w:pPr>
        <w:ind w:left="567"/>
        <w:jc w:val="both"/>
        <w:rPr>
          <w:rFonts w:ascii="Arial" w:hAnsi="Arial"/>
          <w:b/>
          <w:bCs/>
        </w:rPr>
      </w:pPr>
      <w:r>
        <w:rPr>
          <w:rFonts w:ascii="Arial" w:hAnsi="Arial"/>
          <w:b/>
          <w:bCs/>
        </w:rPr>
        <w:t>Intervencions durant la vida útil de l’edifici:</w:t>
      </w:r>
    </w:p>
    <w:p w14:paraId="1B3A8B34" w14:textId="77777777" w:rsidR="005804F5" w:rsidRDefault="005804F5">
      <w:pPr>
        <w:ind w:left="567"/>
        <w:jc w:val="both"/>
        <w:rPr>
          <w:rFonts w:ascii="Arial" w:hAnsi="Arial"/>
        </w:rPr>
      </w:pPr>
    </w:p>
    <w:p w14:paraId="2FFB1D4A" w14:textId="77777777" w:rsidR="005804F5" w:rsidRDefault="005804F5">
      <w:pPr>
        <w:ind w:left="567"/>
        <w:jc w:val="both"/>
        <w:rPr>
          <w:rFonts w:ascii="Arial" w:hAnsi="Arial"/>
        </w:rPr>
      </w:pPr>
      <w:r>
        <w:rPr>
          <w:rFonts w:ascii="Arial" w:hAnsi="Arial"/>
        </w:rPr>
        <w:t>En el cas d’intervencions que impliquin la reforma, reparació o rehabilitació de la xarxa de desguàs, caldrà el consentiment de la propietat o del seu representant, el compliment de les normatives vigents, i l’execució d’una empresa especialitzada.</w:t>
      </w:r>
    </w:p>
    <w:p w14:paraId="4F9F59BA" w14:textId="77777777" w:rsidR="005804F5" w:rsidRDefault="005804F5">
      <w:pPr>
        <w:ind w:left="567"/>
        <w:jc w:val="both"/>
        <w:rPr>
          <w:rFonts w:ascii="Arial" w:hAnsi="Arial"/>
          <w:color w:val="0000FF"/>
        </w:rPr>
      </w:pPr>
    </w:p>
    <w:p w14:paraId="2F42171A" w14:textId="77777777" w:rsidR="005804F5" w:rsidRDefault="005804F5">
      <w:pPr>
        <w:ind w:left="567"/>
        <w:jc w:val="both"/>
        <w:rPr>
          <w:rFonts w:ascii="Arial" w:hAnsi="Arial"/>
        </w:rPr>
      </w:pPr>
      <w:r>
        <w:rPr>
          <w:rFonts w:ascii="Arial" w:hAnsi="Arial"/>
        </w:rPr>
        <w:t xml:space="preserve">Si es modifica la instal·lació privativa interior, cal que es faci d’acord amb la normativa vigent i amb una empresa especialitzada. </w:t>
      </w:r>
    </w:p>
    <w:p w14:paraId="157D14D1" w14:textId="77777777" w:rsidR="005804F5" w:rsidRDefault="005804F5">
      <w:pPr>
        <w:keepNext/>
        <w:ind w:left="567"/>
        <w:rPr>
          <w:rFonts w:ascii="Arial" w:hAnsi="Arial"/>
          <w:b/>
        </w:rPr>
      </w:pPr>
    </w:p>
    <w:p w14:paraId="7A945DA1" w14:textId="77777777" w:rsidR="005804F5" w:rsidRDefault="005804F5">
      <w:pPr>
        <w:keepNext/>
        <w:ind w:left="567"/>
        <w:rPr>
          <w:rFonts w:ascii="Arial" w:hAnsi="Arial"/>
          <w:b/>
        </w:rPr>
      </w:pPr>
      <w:r>
        <w:rPr>
          <w:rFonts w:ascii="Arial" w:hAnsi="Arial"/>
          <w:b/>
          <w:bCs/>
        </w:rPr>
        <w:t>Neteja:</w:t>
      </w:r>
    </w:p>
    <w:p w14:paraId="28D8E32C" w14:textId="77777777" w:rsidR="005804F5" w:rsidRDefault="005804F5">
      <w:pPr>
        <w:keepNext/>
        <w:ind w:left="567"/>
        <w:rPr>
          <w:rFonts w:ascii="Arial" w:hAnsi="Arial"/>
          <w:b/>
        </w:rPr>
      </w:pPr>
    </w:p>
    <w:p w14:paraId="238FE83A" w14:textId="77777777" w:rsidR="005804F5" w:rsidRDefault="005804F5">
      <w:pPr>
        <w:ind w:left="567"/>
        <w:jc w:val="both"/>
        <w:rPr>
          <w:rFonts w:ascii="Arial" w:hAnsi="Arial"/>
        </w:rPr>
      </w:pPr>
      <w:r>
        <w:rPr>
          <w:rFonts w:ascii="Arial" w:hAnsi="Arial"/>
        </w:rPr>
        <w:t>Els sifons dels aparells sanitaris o de les buneres sifòniques de les terrasses</w:t>
      </w:r>
      <w:r>
        <w:rPr>
          <w:rFonts w:ascii="Arial" w:hAnsi="Arial"/>
          <w:b/>
        </w:rPr>
        <w:t xml:space="preserve"> </w:t>
      </w:r>
      <w:r>
        <w:rPr>
          <w:rFonts w:ascii="Arial" w:hAnsi="Arial"/>
        </w:rPr>
        <w:t xml:space="preserve">s’han de netejar i, per evitar mals olors, comprovar que no hi manca aigua. </w:t>
      </w:r>
    </w:p>
    <w:p w14:paraId="62CCB95B" w14:textId="77777777" w:rsidR="005804F5" w:rsidRDefault="005804F5">
      <w:pPr>
        <w:keepNext/>
        <w:ind w:left="567"/>
        <w:rPr>
          <w:rFonts w:ascii="Arial" w:hAnsi="Arial"/>
          <w:b/>
        </w:rPr>
      </w:pPr>
    </w:p>
    <w:p w14:paraId="62EFD26A" w14:textId="77777777" w:rsidR="005804F5" w:rsidRDefault="005804F5">
      <w:pPr>
        <w:keepNext/>
        <w:ind w:left="567"/>
        <w:rPr>
          <w:rFonts w:ascii="Arial" w:hAnsi="Arial"/>
          <w:b/>
        </w:rPr>
      </w:pPr>
      <w:r>
        <w:rPr>
          <w:rFonts w:ascii="Arial" w:hAnsi="Arial"/>
          <w:b/>
        </w:rPr>
        <w:t>Incidències extraordinàries:</w:t>
      </w:r>
    </w:p>
    <w:p w14:paraId="25681E1A" w14:textId="77777777" w:rsidR="005804F5" w:rsidRDefault="005804F5">
      <w:pPr>
        <w:keepNext/>
        <w:ind w:left="567"/>
        <w:rPr>
          <w:rFonts w:ascii="Arial" w:hAnsi="Arial"/>
          <w:b/>
        </w:rPr>
      </w:pPr>
    </w:p>
    <w:p w14:paraId="26578D02" w14:textId="77777777" w:rsidR="005804F5" w:rsidRDefault="005804F5">
      <w:pPr>
        <w:numPr>
          <w:ilvl w:val="0"/>
          <w:numId w:val="21"/>
        </w:numPr>
        <w:jc w:val="both"/>
        <w:rPr>
          <w:rFonts w:ascii="Arial" w:hAnsi="Arial"/>
        </w:rPr>
      </w:pPr>
      <w:r>
        <w:rPr>
          <w:rFonts w:ascii="Arial" w:hAnsi="Arial"/>
        </w:rPr>
        <w:t xml:space="preserve">Si es detecten males olors (que no s’han pogut eliminar omplint d'aigua els sifons dels aparells sanitaris o de les buneres de les terrasses), o pèrdues en la xarxa de desguàs vertical i horitzontal, s'ha d'avisar als responsables del manteniment de l’edifici perquè prenguin les mesures correctores adients. Les fuites de la xarxa de desguàs s'han de reparar immediatament per operaris competents, ja que l'acció continuada de l'aigua pot malmetre l'estructura, la fonamentació i/o modificar les condicions resistents del </w:t>
      </w:r>
      <w:proofErr w:type="spellStart"/>
      <w:r>
        <w:rPr>
          <w:rFonts w:ascii="Arial" w:hAnsi="Arial"/>
        </w:rPr>
        <w:t>subsòl</w:t>
      </w:r>
      <w:proofErr w:type="spellEnd"/>
      <w:r>
        <w:rPr>
          <w:rFonts w:ascii="Arial" w:hAnsi="Arial"/>
        </w:rPr>
        <w:t>.</w:t>
      </w:r>
    </w:p>
    <w:p w14:paraId="07C95D19" w14:textId="77777777" w:rsidR="005804F5" w:rsidRDefault="005804F5">
      <w:pPr>
        <w:numPr>
          <w:ilvl w:val="0"/>
          <w:numId w:val="21"/>
        </w:numPr>
        <w:jc w:val="both"/>
        <w:rPr>
          <w:rFonts w:ascii="Arial" w:hAnsi="Arial"/>
        </w:rPr>
      </w:pPr>
      <w:r>
        <w:rPr>
          <w:rFonts w:ascii="Arial" w:hAnsi="Arial"/>
        </w:rPr>
        <w:t>Quan s’observin obstruccions o una disminució apreciable del cabal d’evacuació es revisaran els sifons i les vàlvules.</w:t>
      </w:r>
    </w:p>
    <w:p w14:paraId="5305339D" w14:textId="77777777" w:rsidR="005804F5" w:rsidRDefault="005804F5">
      <w:pPr>
        <w:numPr>
          <w:ilvl w:val="0"/>
          <w:numId w:val="21"/>
        </w:numPr>
        <w:jc w:val="both"/>
        <w:rPr>
          <w:rFonts w:ascii="Arial" w:hAnsi="Arial"/>
        </w:rPr>
      </w:pPr>
      <w:r>
        <w:rPr>
          <w:rFonts w:ascii="Arial" w:hAnsi="Arial"/>
        </w:rPr>
        <w:t>Les alteracions dels terrenys propis (plantació d’arbres, moviments de terres, entre d’altres) i/o veïns (noves construccions, túnels i carreteres, entre d'altres) poden afectar els escorrentius del terreny i per tant el sistema de desguàs.</w:t>
      </w:r>
    </w:p>
    <w:p w14:paraId="0999FC55" w14:textId="77777777" w:rsidR="005804F5" w:rsidRDefault="005804F5">
      <w:pPr>
        <w:jc w:val="both"/>
        <w:rPr>
          <w:rFonts w:ascii="Arial" w:hAnsi="Arial"/>
          <w:b/>
          <w:bCs/>
        </w:rPr>
      </w:pPr>
    </w:p>
    <w:p w14:paraId="73720ABD" w14:textId="77777777" w:rsidR="005804F5" w:rsidRDefault="005804F5">
      <w:pPr>
        <w:jc w:val="both"/>
        <w:rPr>
          <w:rFonts w:ascii="Arial" w:hAnsi="Arial"/>
        </w:rPr>
      </w:pPr>
      <w:r>
        <w:rPr>
          <w:rFonts w:ascii="Arial" w:hAnsi="Arial"/>
          <w:b/>
          <w:bCs/>
        </w:rPr>
        <w:t>II.- Instruccions de manteniment:</w:t>
      </w:r>
    </w:p>
    <w:p w14:paraId="7912E7E6" w14:textId="77777777" w:rsidR="005804F5" w:rsidRDefault="005804F5">
      <w:pPr>
        <w:jc w:val="both"/>
        <w:rPr>
          <w:rFonts w:ascii="Arial" w:hAnsi="Arial"/>
        </w:rPr>
      </w:pPr>
    </w:p>
    <w:p w14:paraId="65574A7A" w14:textId="77777777" w:rsidR="005804F5" w:rsidRDefault="005804F5">
      <w:pPr>
        <w:ind w:left="567"/>
        <w:jc w:val="both"/>
        <w:rPr>
          <w:rFonts w:ascii="Arial" w:hAnsi="Arial"/>
        </w:rPr>
      </w:pPr>
      <w:r>
        <w:rPr>
          <w:rFonts w:ascii="Arial" w:hAnsi="Arial"/>
        </w:rPr>
        <w:t>Els diferents components de xarxa de clavegueram tindran un manteniment periòdic d’acord amb el Pla de manteniment.</w:t>
      </w:r>
    </w:p>
    <w:p w14:paraId="60D12820" w14:textId="77777777" w:rsidR="005804F5" w:rsidRDefault="005804F5">
      <w:pPr>
        <w:ind w:left="567"/>
        <w:jc w:val="both"/>
        <w:rPr>
          <w:rFonts w:ascii="Arial" w:hAnsi="Arial"/>
        </w:rPr>
      </w:pPr>
    </w:p>
    <w:p w14:paraId="52FD2C7D"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55A0A195" w14:textId="77777777" w:rsidR="005804F5" w:rsidRDefault="005804F5">
      <w:pPr>
        <w:ind w:left="567"/>
        <w:jc w:val="both"/>
        <w:rPr>
          <w:rFonts w:ascii="Arial" w:hAnsi="Arial"/>
        </w:rPr>
      </w:pPr>
    </w:p>
    <w:p w14:paraId="0E63B9BB" w14:textId="77777777" w:rsidR="005804F5" w:rsidRDefault="005804F5">
      <w:pPr>
        <w:numPr>
          <w:ilvl w:val="0"/>
          <w:numId w:val="1"/>
        </w:numPr>
        <w:jc w:val="both"/>
        <w:rPr>
          <w:rFonts w:ascii="Arial" w:hAnsi="Arial"/>
        </w:rPr>
      </w:pPr>
      <w:r>
        <w:rPr>
          <w:rFonts w:ascii="Arial" w:hAnsi="Arial"/>
        </w:rPr>
        <w:t>Revisió de la instal·lació.</w:t>
      </w:r>
    </w:p>
    <w:p w14:paraId="22D9044A" w14:textId="77777777" w:rsidR="005804F5" w:rsidRDefault="005804F5">
      <w:pPr>
        <w:numPr>
          <w:ilvl w:val="0"/>
          <w:numId w:val="1"/>
        </w:numPr>
        <w:jc w:val="both"/>
        <w:rPr>
          <w:rFonts w:ascii="Arial" w:hAnsi="Arial"/>
        </w:rPr>
      </w:pPr>
      <w:r>
        <w:rPr>
          <w:rFonts w:ascii="Arial" w:hAnsi="Arial"/>
        </w:rPr>
        <w:t>Neteja d’arquetes.</w:t>
      </w:r>
    </w:p>
    <w:p w14:paraId="7A865E0D" w14:textId="77777777" w:rsidR="005804F5" w:rsidRDefault="005804F5">
      <w:pPr>
        <w:numPr>
          <w:ilvl w:val="0"/>
          <w:numId w:val="1"/>
        </w:numPr>
        <w:jc w:val="both"/>
        <w:rPr>
          <w:rFonts w:ascii="Arial" w:hAnsi="Arial"/>
        </w:rPr>
      </w:pPr>
      <w:r>
        <w:rPr>
          <w:rFonts w:ascii="Arial" w:hAnsi="Arial"/>
        </w:rPr>
        <w:t>Revisió i neteja d’elements especials: separadors de greix, separadors de fangs i/o pous i bombes d’elevació</w:t>
      </w:r>
    </w:p>
    <w:p w14:paraId="0FD30A64" w14:textId="77777777" w:rsidR="005804F5" w:rsidRDefault="005804F5">
      <w:pPr>
        <w:jc w:val="both"/>
        <w:rPr>
          <w:rFonts w:ascii="Arial" w:hAnsi="Arial"/>
          <w:color w:val="0000FF"/>
        </w:rPr>
      </w:pPr>
    </w:p>
    <w:p w14:paraId="2E4266EF" w14:textId="77777777" w:rsidR="005804F5" w:rsidRDefault="005804F5">
      <w:pPr>
        <w:jc w:val="both"/>
        <w:rPr>
          <w:rFonts w:ascii="Arial" w:hAnsi="Arial"/>
        </w:rPr>
      </w:pPr>
      <w:r>
        <w:rPr>
          <w:rFonts w:ascii="Arial" w:hAnsi="Arial"/>
        </w:rPr>
        <w:t>El manteniment de la instal·lació de desguàs fins als espais privatius (habitatge o local) correspon a la propietat o a la comunitat de propietaris de l'edifici. El manteniment de la instal·lació i aparells situats dins l’espai de l’habitatge o local correspon a l'usuari.</w:t>
      </w:r>
    </w:p>
    <w:p w14:paraId="4473B90A" w14:textId="77777777" w:rsidR="00294855" w:rsidRDefault="00294855">
      <w:pPr>
        <w:jc w:val="both"/>
        <w:rPr>
          <w:rFonts w:ascii="Arial" w:hAnsi="Arial"/>
        </w:rPr>
      </w:pPr>
    </w:p>
    <w:p w14:paraId="268E82C9" w14:textId="77777777" w:rsidR="005804F5" w:rsidRDefault="005804F5">
      <w:pPr>
        <w:jc w:val="both"/>
        <w:rPr>
          <w:rFonts w:ascii="Arial" w:hAnsi="Arial"/>
        </w:rPr>
      </w:pPr>
    </w:p>
    <w:p w14:paraId="443C1DCE" w14:textId="77777777" w:rsidR="005804F5" w:rsidRDefault="005804F5">
      <w:pPr>
        <w:keepNext/>
        <w:pBdr>
          <w:bottom w:val="single" w:sz="6" w:space="1" w:color="auto"/>
        </w:pBdr>
        <w:rPr>
          <w:rFonts w:ascii="Arial" w:hAnsi="Arial"/>
          <w:b/>
          <w:sz w:val="24"/>
        </w:rPr>
      </w:pPr>
      <w:r>
        <w:rPr>
          <w:rFonts w:ascii="Arial" w:hAnsi="Arial"/>
          <w:b/>
          <w:sz w:val="24"/>
        </w:rPr>
        <w:lastRenderedPageBreak/>
        <w:t>Instal·lació de climatització</w:t>
      </w:r>
    </w:p>
    <w:p w14:paraId="515037EF" w14:textId="77777777" w:rsidR="005804F5" w:rsidRDefault="005804F5">
      <w:pPr>
        <w:jc w:val="both"/>
        <w:rPr>
          <w:rFonts w:ascii="Arial" w:hAnsi="Arial"/>
          <w:color w:val="0000FF"/>
        </w:rPr>
      </w:pPr>
    </w:p>
    <w:p w14:paraId="0D7EAC56" w14:textId="77777777" w:rsidR="005804F5" w:rsidRDefault="005804F5">
      <w:pPr>
        <w:jc w:val="both"/>
        <w:rPr>
          <w:rFonts w:ascii="Arial" w:hAnsi="Arial"/>
        </w:rPr>
      </w:pPr>
      <w:r>
        <w:rPr>
          <w:rFonts w:ascii="Arial" w:hAnsi="Arial"/>
          <w:b/>
          <w:bCs/>
        </w:rPr>
        <w:t>I.- Instruccions d’ús</w:t>
      </w:r>
      <w:r>
        <w:rPr>
          <w:rFonts w:ascii="Arial" w:hAnsi="Arial"/>
        </w:rPr>
        <w:t>:</w:t>
      </w:r>
    </w:p>
    <w:p w14:paraId="4FA610EB" w14:textId="77777777" w:rsidR="005804F5" w:rsidRDefault="005804F5">
      <w:pPr>
        <w:ind w:left="567"/>
        <w:jc w:val="both"/>
        <w:rPr>
          <w:rFonts w:ascii="Arial" w:hAnsi="Arial"/>
        </w:rPr>
      </w:pPr>
    </w:p>
    <w:p w14:paraId="30E3F19F" w14:textId="77777777" w:rsidR="005804F5" w:rsidRDefault="005804F5">
      <w:pPr>
        <w:ind w:left="567"/>
        <w:jc w:val="both"/>
        <w:rPr>
          <w:rFonts w:ascii="Arial" w:hAnsi="Arial"/>
          <w:b/>
          <w:bCs/>
        </w:rPr>
      </w:pPr>
      <w:r>
        <w:rPr>
          <w:rFonts w:ascii="Arial" w:hAnsi="Arial"/>
          <w:b/>
          <w:bCs/>
        </w:rPr>
        <w:t>Condicions d’ús:</w:t>
      </w:r>
    </w:p>
    <w:p w14:paraId="33B929F8" w14:textId="77777777" w:rsidR="005804F5" w:rsidRDefault="005804F5">
      <w:pPr>
        <w:ind w:left="567"/>
        <w:jc w:val="both"/>
        <w:rPr>
          <w:rFonts w:ascii="Arial" w:hAnsi="Arial"/>
          <w:b/>
          <w:bCs/>
        </w:rPr>
      </w:pPr>
    </w:p>
    <w:p w14:paraId="618BD453" w14:textId="77777777" w:rsidR="005804F5" w:rsidRDefault="005804F5">
      <w:pPr>
        <w:ind w:left="567"/>
        <w:jc w:val="both"/>
        <w:rPr>
          <w:rFonts w:ascii="Arial" w:hAnsi="Arial"/>
        </w:rPr>
      </w:pPr>
      <w:r>
        <w:rPr>
          <w:rFonts w:ascii="Arial" w:hAnsi="Arial"/>
        </w:rPr>
        <w:t>La instal·lació de climatització s’utilitzarà exclusivament per a l'ús projectat, mantenint les prestacions específiques de salubritat, de funcionalitat, de seguretat i d’estalvi energètic per a les quals s’han dissenyat les instal·lacions.</w:t>
      </w:r>
    </w:p>
    <w:p w14:paraId="4C5D6E0F" w14:textId="77777777" w:rsidR="005804F5" w:rsidRDefault="005804F5">
      <w:pPr>
        <w:ind w:left="567"/>
        <w:jc w:val="both"/>
        <w:rPr>
          <w:rFonts w:ascii="Arial" w:hAnsi="Arial"/>
        </w:rPr>
      </w:pPr>
    </w:p>
    <w:p w14:paraId="37542398" w14:textId="77777777" w:rsidR="005804F5" w:rsidRDefault="005804F5">
      <w:pPr>
        <w:ind w:left="567"/>
        <w:jc w:val="both"/>
        <w:rPr>
          <w:rFonts w:ascii="Arial" w:hAnsi="Arial"/>
        </w:rPr>
      </w:pPr>
    </w:p>
    <w:p w14:paraId="31E65882" w14:textId="77777777" w:rsidR="005804F5" w:rsidRDefault="005804F5">
      <w:pPr>
        <w:ind w:left="567"/>
        <w:jc w:val="both"/>
        <w:rPr>
          <w:rFonts w:ascii="Arial" w:hAnsi="Arial"/>
        </w:rPr>
      </w:pPr>
      <w:r>
        <w:rPr>
          <w:rFonts w:ascii="Arial" w:hAnsi="Arial"/>
        </w:rPr>
        <w:t xml:space="preserve">Per optimitzar la despesa energètica de la instal·lació cal controlar amb programadors i termòstats les temperatures de l’ambient a climatitzar en funció de la seva ocupació, de l’ús previst i de la seva freqüència. </w:t>
      </w:r>
    </w:p>
    <w:p w14:paraId="6CDE4858" w14:textId="77777777" w:rsidR="005804F5" w:rsidRDefault="005804F5">
      <w:pPr>
        <w:ind w:left="567"/>
        <w:jc w:val="both"/>
        <w:rPr>
          <w:rFonts w:ascii="Arial" w:hAnsi="Arial"/>
        </w:rPr>
      </w:pPr>
    </w:p>
    <w:p w14:paraId="268A3EFF" w14:textId="77777777" w:rsidR="005804F5" w:rsidRDefault="005804F5">
      <w:pPr>
        <w:ind w:left="567"/>
        <w:jc w:val="both"/>
        <w:rPr>
          <w:rFonts w:ascii="Arial" w:hAnsi="Arial"/>
        </w:rPr>
      </w:pPr>
      <w:r>
        <w:rPr>
          <w:rFonts w:ascii="Arial" w:hAnsi="Arial"/>
        </w:rPr>
        <w:t>No es poden fixar aparells d’aire condicionat a les façanes. Es col·locaran preferentment a les cobertes tot seguint les ordenances municipals i l’autorització de la propietat o comunitat de propietaris.</w:t>
      </w:r>
    </w:p>
    <w:p w14:paraId="209F8D30" w14:textId="77777777" w:rsidR="005804F5" w:rsidRDefault="005804F5">
      <w:pPr>
        <w:ind w:left="567"/>
        <w:jc w:val="both"/>
        <w:rPr>
          <w:rFonts w:ascii="Arial" w:hAnsi="Arial"/>
        </w:rPr>
      </w:pPr>
    </w:p>
    <w:p w14:paraId="23F82808" w14:textId="77777777" w:rsidR="005804F5" w:rsidRDefault="005804F5">
      <w:pPr>
        <w:ind w:left="567"/>
        <w:jc w:val="both"/>
        <w:rPr>
          <w:rFonts w:ascii="Arial" w:hAnsi="Arial"/>
        </w:rPr>
      </w:pPr>
      <w:r>
        <w:rPr>
          <w:rFonts w:ascii="Arial" w:hAnsi="Arial"/>
        </w:rPr>
        <w:t>Per a la correcta utilització de la instal·lació de cada habitatge o local caldrà seguir les instruccions donades pel fabricant.</w:t>
      </w:r>
    </w:p>
    <w:p w14:paraId="02247A3A" w14:textId="77777777" w:rsidR="005804F5" w:rsidRDefault="005804F5">
      <w:pPr>
        <w:ind w:left="567"/>
        <w:jc w:val="both"/>
        <w:rPr>
          <w:rFonts w:ascii="Arial" w:hAnsi="Arial"/>
        </w:rPr>
      </w:pPr>
    </w:p>
    <w:p w14:paraId="4C71A2D7" w14:textId="77777777" w:rsidR="005804F5" w:rsidRDefault="005804F5">
      <w:pPr>
        <w:ind w:left="567"/>
        <w:jc w:val="both"/>
        <w:rPr>
          <w:rFonts w:ascii="Arial" w:hAnsi="Arial"/>
          <w:b/>
          <w:bCs/>
        </w:rPr>
      </w:pPr>
      <w:r>
        <w:rPr>
          <w:rFonts w:ascii="Arial" w:hAnsi="Arial"/>
          <w:b/>
          <w:bCs/>
        </w:rPr>
        <w:t>Intervencions durant la vida útil de l’edifici:</w:t>
      </w:r>
    </w:p>
    <w:p w14:paraId="3E80EC8C" w14:textId="77777777" w:rsidR="005804F5" w:rsidRDefault="005804F5">
      <w:pPr>
        <w:ind w:left="567"/>
        <w:jc w:val="both"/>
        <w:rPr>
          <w:rFonts w:ascii="Arial" w:hAnsi="Arial"/>
        </w:rPr>
      </w:pPr>
    </w:p>
    <w:p w14:paraId="72FF8A8D" w14:textId="77777777" w:rsidR="005804F5" w:rsidRDefault="005804F5">
      <w:pPr>
        <w:ind w:left="567"/>
        <w:jc w:val="both"/>
        <w:rPr>
          <w:rFonts w:ascii="Arial" w:hAnsi="Arial"/>
        </w:rPr>
      </w:pPr>
      <w:r>
        <w:rPr>
          <w:rFonts w:ascii="Arial" w:hAnsi="Arial"/>
        </w:rPr>
        <w:t>Si es modifica la instal·lació de l’habitatge o local, cal que es faci amb una empresa especialitzada i d’acord amb la normativa vigent.</w:t>
      </w:r>
    </w:p>
    <w:p w14:paraId="50733F4E" w14:textId="77777777" w:rsidR="005804F5" w:rsidRDefault="005804F5">
      <w:pPr>
        <w:ind w:left="567"/>
        <w:jc w:val="both"/>
        <w:rPr>
          <w:rFonts w:ascii="Arial" w:hAnsi="Arial"/>
          <w:color w:val="0000FF"/>
        </w:rPr>
      </w:pPr>
    </w:p>
    <w:p w14:paraId="70506561" w14:textId="77777777" w:rsidR="005804F5" w:rsidRDefault="005804F5">
      <w:pPr>
        <w:ind w:left="567"/>
        <w:jc w:val="both"/>
        <w:rPr>
          <w:rFonts w:ascii="Arial" w:hAnsi="Arial"/>
          <w:b/>
          <w:bCs/>
        </w:rPr>
      </w:pPr>
      <w:r>
        <w:rPr>
          <w:rFonts w:ascii="Arial" w:hAnsi="Arial"/>
          <w:b/>
          <w:bCs/>
        </w:rPr>
        <w:t>Incidències extraordinàries:</w:t>
      </w:r>
    </w:p>
    <w:p w14:paraId="574E3678" w14:textId="77777777" w:rsidR="005804F5" w:rsidRDefault="005804F5">
      <w:pPr>
        <w:ind w:left="567"/>
        <w:jc w:val="both"/>
        <w:rPr>
          <w:rFonts w:ascii="Arial" w:hAnsi="Arial"/>
        </w:rPr>
      </w:pPr>
    </w:p>
    <w:p w14:paraId="6E8C79B9" w14:textId="77777777" w:rsidR="005804F5" w:rsidRDefault="005804F5">
      <w:pPr>
        <w:numPr>
          <w:ilvl w:val="0"/>
          <w:numId w:val="22"/>
        </w:numPr>
        <w:jc w:val="both"/>
        <w:rPr>
          <w:rFonts w:ascii="Arial" w:hAnsi="Arial"/>
        </w:rPr>
      </w:pPr>
      <w:r>
        <w:rPr>
          <w:rFonts w:ascii="Arial" w:hAnsi="Arial"/>
        </w:rPr>
        <w:t xml:space="preserve">Si s'observen fuites d'aigua als aparells o altres deficiències de funcionaments en la instal·lació comunitària s’ha d'avisar als responsables de manteniment de l’edifici perquè es facin urgentment les actuacions oportunes. </w:t>
      </w:r>
    </w:p>
    <w:p w14:paraId="1E26B023" w14:textId="77777777" w:rsidR="005804F5" w:rsidRDefault="005804F5">
      <w:pPr>
        <w:ind w:left="567"/>
        <w:jc w:val="both"/>
        <w:rPr>
          <w:rFonts w:ascii="Arial" w:hAnsi="Arial"/>
          <w:b/>
          <w:bCs/>
        </w:rPr>
      </w:pPr>
    </w:p>
    <w:p w14:paraId="4D3FE0FE" w14:textId="77777777" w:rsidR="005804F5" w:rsidRDefault="005804F5">
      <w:pPr>
        <w:jc w:val="both"/>
        <w:rPr>
          <w:rFonts w:ascii="Arial" w:hAnsi="Arial"/>
        </w:rPr>
      </w:pPr>
      <w:r>
        <w:rPr>
          <w:rFonts w:ascii="Arial" w:hAnsi="Arial"/>
          <w:b/>
          <w:bCs/>
        </w:rPr>
        <w:t>II.- Instruccions de manteniment:</w:t>
      </w:r>
    </w:p>
    <w:p w14:paraId="26A7458B" w14:textId="77777777" w:rsidR="005804F5" w:rsidRDefault="005804F5">
      <w:pPr>
        <w:ind w:left="567"/>
        <w:jc w:val="both"/>
        <w:rPr>
          <w:rFonts w:ascii="Arial" w:hAnsi="Arial"/>
        </w:rPr>
      </w:pPr>
    </w:p>
    <w:p w14:paraId="7A23B418" w14:textId="77777777" w:rsidR="005804F5" w:rsidRDefault="005804F5">
      <w:pPr>
        <w:ind w:left="567"/>
        <w:jc w:val="both"/>
        <w:rPr>
          <w:rFonts w:ascii="Arial" w:hAnsi="Arial"/>
        </w:rPr>
      </w:pPr>
      <w:r>
        <w:rPr>
          <w:rFonts w:ascii="Arial" w:hAnsi="Arial"/>
        </w:rPr>
        <w:t>Els diferents components de la instal·lació de climatització tindran un manteniment periòdic d’acord amb el Pla de manteniment.</w:t>
      </w:r>
    </w:p>
    <w:p w14:paraId="46C0EB50" w14:textId="77777777" w:rsidR="005804F5" w:rsidRDefault="005804F5">
      <w:pPr>
        <w:ind w:left="567"/>
        <w:jc w:val="both"/>
        <w:rPr>
          <w:rFonts w:ascii="Arial" w:hAnsi="Arial"/>
        </w:rPr>
      </w:pPr>
    </w:p>
    <w:p w14:paraId="721039CC"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738629DD" w14:textId="77777777" w:rsidR="005804F5" w:rsidRDefault="005804F5">
      <w:pPr>
        <w:jc w:val="both"/>
        <w:rPr>
          <w:rFonts w:ascii="Arial" w:hAnsi="Arial"/>
        </w:rPr>
      </w:pPr>
    </w:p>
    <w:p w14:paraId="7D00ECB5" w14:textId="77777777" w:rsidR="005804F5" w:rsidRDefault="005804F5">
      <w:pPr>
        <w:numPr>
          <w:ilvl w:val="0"/>
          <w:numId w:val="22"/>
        </w:numPr>
        <w:jc w:val="both"/>
        <w:rPr>
          <w:rFonts w:ascii="Arial" w:hAnsi="Arial"/>
        </w:rPr>
      </w:pPr>
      <w:r>
        <w:rPr>
          <w:rFonts w:ascii="Arial" w:hAnsi="Arial"/>
        </w:rPr>
        <w:t>Inspecció de les instal·lacions privatives de l’edifici.</w:t>
      </w:r>
    </w:p>
    <w:p w14:paraId="2785CB79" w14:textId="77777777" w:rsidR="005804F5" w:rsidRDefault="005804F5">
      <w:pPr>
        <w:ind w:left="567"/>
        <w:jc w:val="both"/>
        <w:rPr>
          <w:rFonts w:ascii="Arial" w:hAnsi="Arial"/>
        </w:rPr>
      </w:pPr>
    </w:p>
    <w:p w14:paraId="52DBB434" w14:textId="77777777" w:rsidR="005804F5" w:rsidRDefault="005804F5">
      <w:pPr>
        <w:ind w:left="567"/>
        <w:jc w:val="both"/>
        <w:rPr>
          <w:rFonts w:ascii="Arial" w:hAnsi="Arial"/>
        </w:rPr>
      </w:pPr>
      <w:r>
        <w:rPr>
          <w:rFonts w:ascii="Arial" w:hAnsi="Arial"/>
        </w:rPr>
        <w:t>El manteniment de la instal·lació de climatització comunitària fins els espais privatius (habitatge o local) correspon a la propietat o a la comunitat de propietaris de l'edifici. El manteniment de la instal·lació a partir del seu accés als espais privatius correspon a l'usuari.</w:t>
      </w:r>
    </w:p>
    <w:p w14:paraId="519D0129" w14:textId="77777777" w:rsidR="003C617A" w:rsidRDefault="003C617A">
      <w:pPr>
        <w:ind w:left="567"/>
        <w:jc w:val="both"/>
        <w:rPr>
          <w:rFonts w:ascii="Arial" w:hAnsi="Arial"/>
        </w:rPr>
      </w:pPr>
    </w:p>
    <w:p w14:paraId="0F426CAC" w14:textId="77777777" w:rsidR="003C617A" w:rsidRDefault="003C617A">
      <w:pPr>
        <w:ind w:left="567"/>
        <w:jc w:val="both"/>
        <w:rPr>
          <w:rFonts w:ascii="Arial" w:hAnsi="Arial"/>
        </w:rPr>
      </w:pPr>
    </w:p>
    <w:p w14:paraId="024FAFBF" w14:textId="77777777" w:rsidR="005804F5" w:rsidRDefault="005804F5">
      <w:pPr>
        <w:ind w:left="567"/>
        <w:jc w:val="both"/>
        <w:rPr>
          <w:rFonts w:ascii="Arial" w:hAnsi="Arial"/>
        </w:rPr>
      </w:pPr>
    </w:p>
    <w:p w14:paraId="4615DAC6" w14:textId="77777777" w:rsidR="005804F5" w:rsidRDefault="005804F5">
      <w:pPr>
        <w:pStyle w:val="Ttulo1"/>
        <w:pBdr>
          <w:bottom w:val="single" w:sz="6" w:space="1" w:color="auto"/>
        </w:pBdr>
        <w:rPr>
          <w:rFonts w:ascii="Arial" w:eastAsia="Times New Roman" w:hAnsi="Arial"/>
        </w:rPr>
      </w:pPr>
      <w:r>
        <w:rPr>
          <w:rFonts w:ascii="Arial" w:eastAsia="Times New Roman" w:hAnsi="Arial"/>
        </w:rPr>
        <w:t>Instal·lació de telecomunicacions</w:t>
      </w:r>
    </w:p>
    <w:p w14:paraId="4F76B419" w14:textId="77777777" w:rsidR="005804F5" w:rsidRDefault="005804F5">
      <w:pPr>
        <w:jc w:val="both"/>
        <w:rPr>
          <w:rFonts w:ascii="Arial" w:hAnsi="Arial"/>
        </w:rPr>
      </w:pPr>
    </w:p>
    <w:p w14:paraId="17E80F95" w14:textId="77777777" w:rsidR="005804F5" w:rsidRDefault="005804F5">
      <w:pPr>
        <w:jc w:val="both"/>
        <w:rPr>
          <w:rFonts w:ascii="Arial" w:hAnsi="Arial"/>
        </w:rPr>
      </w:pPr>
      <w:r>
        <w:rPr>
          <w:rFonts w:ascii="Arial" w:hAnsi="Arial"/>
          <w:b/>
          <w:bCs/>
        </w:rPr>
        <w:t>I.- Instruccions d’ús</w:t>
      </w:r>
      <w:r>
        <w:rPr>
          <w:rFonts w:ascii="Arial" w:hAnsi="Arial"/>
        </w:rPr>
        <w:t>:</w:t>
      </w:r>
    </w:p>
    <w:p w14:paraId="3CAA7B34" w14:textId="77777777" w:rsidR="005804F5" w:rsidRDefault="005804F5">
      <w:pPr>
        <w:ind w:leftChars="567" w:left="1134"/>
        <w:jc w:val="both"/>
        <w:rPr>
          <w:rFonts w:ascii="Arial" w:hAnsi="Arial"/>
        </w:rPr>
      </w:pPr>
    </w:p>
    <w:p w14:paraId="73455CF1" w14:textId="77777777" w:rsidR="005804F5" w:rsidRDefault="005804F5">
      <w:pPr>
        <w:ind w:leftChars="567" w:left="1134"/>
        <w:jc w:val="both"/>
        <w:rPr>
          <w:rFonts w:ascii="Arial" w:hAnsi="Arial"/>
          <w:b/>
          <w:bCs/>
        </w:rPr>
      </w:pPr>
      <w:r>
        <w:rPr>
          <w:rFonts w:ascii="Arial" w:hAnsi="Arial"/>
          <w:b/>
          <w:bCs/>
        </w:rPr>
        <w:t>Condicions d’ús:</w:t>
      </w:r>
    </w:p>
    <w:p w14:paraId="470B8EB3" w14:textId="77777777" w:rsidR="005804F5" w:rsidRDefault="005804F5">
      <w:pPr>
        <w:ind w:leftChars="567" w:left="1134"/>
        <w:jc w:val="both"/>
        <w:rPr>
          <w:rFonts w:ascii="Arial" w:hAnsi="Arial"/>
        </w:rPr>
      </w:pPr>
    </w:p>
    <w:p w14:paraId="216E3A54" w14:textId="77777777" w:rsidR="005804F5" w:rsidRDefault="005804F5">
      <w:pPr>
        <w:ind w:leftChars="567" w:left="1134"/>
        <w:jc w:val="both"/>
        <w:rPr>
          <w:rFonts w:ascii="Arial" w:hAnsi="Arial"/>
        </w:rPr>
      </w:pPr>
      <w:r>
        <w:rPr>
          <w:rFonts w:ascii="Arial" w:hAnsi="Arial"/>
        </w:rPr>
        <w:t>La instal·lació de telecomunicacions s’utilitzarà exclusivament per a l'ús projectat, mantenint les prestacions específiques de funcionalitat per a les quals s’ha dissenyat la instal·lació.</w:t>
      </w:r>
    </w:p>
    <w:p w14:paraId="1CC05F11" w14:textId="77777777" w:rsidR="005804F5" w:rsidRDefault="005804F5">
      <w:pPr>
        <w:ind w:leftChars="567" w:left="1134"/>
        <w:jc w:val="both"/>
        <w:rPr>
          <w:rFonts w:ascii="Arial" w:hAnsi="Arial"/>
        </w:rPr>
      </w:pPr>
    </w:p>
    <w:p w14:paraId="1B0BCBA5" w14:textId="77777777" w:rsidR="005804F5" w:rsidRDefault="005804F5">
      <w:pPr>
        <w:ind w:leftChars="567" w:left="1134"/>
        <w:jc w:val="both"/>
        <w:rPr>
          <w:rFonts w:ascii="Arial" w:hAnsi="Arial"/>
        </w:rPr>
      </w:pPr>
      <w:r>
        <w:rPr>
          <w:rFonts w:ascii="Arial" w:hAnsi="Arial"/>
        </w:rPr>
        <w:t>Les instal·lacions de telecomunicacions permeten els serveis següents:</w:t>
      </w:r>
    </w:p>
    <w:p w14:paraId="2E9042D2" w14:textId="77777777" w:rsidR="005804F5" w:rsidRDefault="005804F5">
      <w:pPr>
        <w:ind w:leftChars="567" w:left="1134"/>
        <w:jc w:val="both"/>
        <w:rPr>
          <w:rFonts w:ascii="Arial" w:hAnsi="Arial"/>
        </w:rPr>
      </w:pPr>
    </w:p>
    <w:p w14:paraId="6F604FDF" w14:textId="77777777" w:rsidR="005804F5" w:rsidRDefault="005804F5">
      <w:pPr>
        <w:numPr>
          <w:ilvl w:val="0"/>
          <w:numId w:val="23"/>
        </w:numPr>
        <w:ind w:leftChars="567" w:left="1494"/>
        <w:jc w:val="both"/>
        <w:rPr>
          <w:rFonts w:ascii="Arial" w:hAnsi="Arial"/>
        </w:rPr>
      </w:pPr>
      <w:r>
        <w:rPr>
          <w:rFonts w:ascii="Arial" w:hAnsi="Arial"/>
        </w:rPr>
        <w:t>Servei de telefonia (també inclou la contractació del servei d’ADSL).</w:t>
      </w:r>
    </w:p>
    <w:p w14:paraId="5CE51931" w14:textId="77777777" w:rsidR="005804F5" w:rsidRDefault="005804F5">
      <w:pPr>
        <w:numPr>
          <w:ilvl w:val="0"/>
          <w:numId w:val="23"/>
        </w:numPr>
        <w:ind w:leftChars="567" w:left="1494"/>
        <w:jc w:val="both"/>
        <w:rPr>
          <w:rFonts w:ascii="Arial" w:hAnsi="Arial"/>
        </w:rPr>
      </w:pPr>
      <w:r>
        <w:rPr>
          <w:rFonts w:ascii="Arial" w:hAnsi="Arial"/>
        </w:rPr>
        <w:t>Servei de televisió terrestre, tan analògica com digital.</w:t>
      </w:r>
    </w:p>
    <w:p w14:paraId="5C045E51" w14:textId="77777777" w:rsidR="005804F5" w:rsidRDefault="005804F5">
      <w:pPr>
        <w:numPr>
          <w:ilvl w:val="0"/>
          <w:numId w:val="23"/>
        </w:numPr>
        <w:ind w:leftChars="567" w:left="1494"/>
        <w:jc w:val="both"/>
        <w:rPr>
          <w:rFonts w:ascii="Arial" w:hAnsi="Arial"/>
        </w:rPr>
      </w:pPr>
      <w:r>
        <w:rPr>
          <w:rFonts w:ascii="Arial" w:hAnsi="Arial"/>
        </w:rPr>
        <w:lastRenderedPageBreak/>
        <w:t>La instal·lació comuna també permet rebre la televisió per satèl·lit sempre i quan s’instal·li, entre d’altres, una antena parabòlica comunitària i els corresponents codificadors.</w:t>
      </w:r>
    </w:p>
    <w:p w14:paraId="2EA32A62" w14:textId="77777777" w:rsidR="005804F5" w:rsidRDefault="005804F5">
      <w:pPr>
        <w:numPr>
          <w:ilvl w:val="0"/>
          <w:numId w:val="23"/>
        </w:numPr>
        <w:ind w:leftChars="567" w:left="1494"/>
        <w:jc w:val="both"/>
        <w:rPr>
          <w:rFonts w:ascii="Arial" w:hAnsi="Arial"/>
        </w:rPr>
      </w:pPr>
      <w:r>
        <w:rPr>
          <w:rFonts w:ascii="Arial" w:hAnsi="Arial"/>
        </w:rPr>
        <w:t>La instal·lació està prevista per poder col·locar una xarxa de distribució de dades per cable.</w:t>
      </w:r>
    </w:p>
    <w:p w14:paraId="449DCD17" w14:textId="77777777" w:rsidR="005804F5" w:rsidRDefault="005804F5">
      <w:pPr>
        <w:ind w:leftChars="567" w:left="1134"/>
        <w:jc w:val="both"/>
        <w:rPr>
          <w:rFonts w:ascii="Arial" w:hAnsi="Arial"/>
        </w:rPr>
      </w:pPr>
    </w:p>
    <w:p w14:paraId="74D1BCE0" w14:textId="77777777" w:rsidR="005804F5" w:rsidRDefault="005804F5">
      <w:pPr>
        <w:ind w:leftChars="567" w:left="1134"/>
        <w:jc w:val="both"/>
        <w:rPr>
          <w:rFonts w:ascii="Arial" w:hAnsi="Arial"/>
        </w:rPr>
      </w:pPr>
      <w:r>
        <w:rPr>
          <w:rFonts w:ascii="Arial" w:hAnsi="Arial"/>
        </w:rPr>
        <w:t>No es poden fixar les antenes a les façanes. Es col·locaran preferent a les cobertes tot seguint les ordenances municipals i l’autorització de la propietat o comunitat de propietaris.</w:t>
      </w:r>
    </w:p>
    <w:p w14:paraId="2D47CF31" w14:textId="77777777" w:rsidR="005804F5" w:rsidRDefault="005804F5">
      <w:pPr>
        <w:ind w:leftChars="567" w:left="1134"/>
        <w:jc w:val="both"/>
        <w:rPr>
          <w:rFonts w:ascii="Arial" w:hAnsi="Arial"/>
        </w:rPr>
      </w:pPr>
    </w:p>
    <w:p w14:paraId="36E46158" w14:textId="77777777" w:rsidR="005804F5" w:rsidRDefault="005804F5">
      <w:pPr>
        <w:ind w:leftChars="567" w:left="1134"/>
        <w:jc w:val="both"/>
        <w:rPr>
          <w:rFonts w:ascii="Arial" w:hAnsi="Arial"/>
        </w:rPr>
      </w:pPr>
      <w:r>
        <w:rPr>
          <w:rFonts w:ascii="Arial" w:hAnsi="Arial"/>
        </w:rPr>
        <w:t xml:space="preserve">Els armaris de les instal·lacions de telecomunicacions no han de tenir cap element aliè a la instal·lació i estan tancats amb clau i són d'accés restringit al personal de l'empresa que faci el manteniment o instal·ladors autoritzats. </w:t>
      </w:r>
    </w:p>
    <w:p w14:paraId="72773EF0" w14:textId="77777777" w:rsidR="005804F5" w:rsidRDefault="005804F5">
      <w:pPr>
        <w:ind w:leftChars="567" w:left="1134"/>
        <w:jc w:val="both"/>
        <w:rPr>
          <w:rFonts w:ascii="Arial" w:hAnsi="Arial"/>
        </w:rPr>
      </w:pPr>
    </w:p>
    <w:p w14:paraId="63B67273" w14:textId="77777777" w:rsidR="005804F5" w:rsidRDefault="005804F5">
      <w:pPr>
        <w:ind w:leftChars="567" w:left="1134"/>
        <w:jc w:val="both"/>
        <w:rPr>
          <w:rFonts w:ascii="Arial" w:hAnsi="Arial"/>
          <w:b/>
          <w:bCs/>
        </w:rPr>
      </w:pPr>
      <w:r>
        <w:rPr>
          <w:rFonts w:ascii="Arial" w:hAnsi="Arial"/>
          <w:b/>
          <w:bCs/>
        </w:rPr>
        <w:t>Intervencions durant la vida útil de l’edifici:</w:t>
      </w:r>
    </w:p>
    <w:p w14:paraId="695189F4" w14:textId="77777777" w:rsidR="005804F5" w:rsidRDefault="005804F5">
      <w:pPr>
        <w:ind w:leftChars="567" w:left="1134"/>
        <w:jc w:val="both"/>
        <w:rPr>
          <w:rFonts w:ascii="Arial" w:hAnsi="Arial"/>
        </w:rPr>
      </w:pPr>
    </w:p>
    <w:p w14:paraId="78265038" w14:textId="77777777" w:rsidR="005804F5" w:rsidRDefault="005804F5">
      <w:pPr>
        <w:ind w:leftChars="567" w:left="1134"/>
        <w:jc w:val="both"/>
        <w:rPr>
          <w:rFonts w:ascii="Arial" w:hAnsi="Arial"/>
        </w:rPr>
      </w:pPr>
      <w:r>
        <w:rPr>
          <w:rFonts w:ascii="Arial" w:hAnsi="Arial"/>
        </w:rPr>
        <w:t xml:space="preserve">En el cas d’intervencions que impliquin la reforma, reparació o rehabilitació de la instal·lació de telecomunicacions, caldrà el consentiment de la propietat o del seu representant, el compliment de les normatives vigents i la seva execució per part d’un instal·lador autoritzat. </w:t>
      </w:r>
    </w:p>
    <w:p w14:paraId="70E07AD6" w14:textId="77777777" w:rsidR="005804F5" w:rsidRDefault="005804F5">
      <w:pPr>
        <w:ind w:leftChars="567" w:left="1134"/>
        <w:jc w:val="both"/>
        <w:rPr>
          <w:rFonts w:ascii="Arial" w:hAnsi="Arial"/>
        </w:rPr>
      </w:pPr>
    </w:p>
    <w:p w14:paraId="6ED565BE" w14:textId="77777777" w:rsidR="005804F5" w:rsidRDefault="005804F5">
      <w:pPr>
        <w:ind w:leftChars="567" w:left="1134"/>
        <w:jc w:val="both"/>
        <w:rPr>
          <w:rFonts w:ascii="Arial" w:hAnsi="Arial"/>
        </w:rPr>
      </w:pPr>
      <w:r>
        <w:rPr>
          <w:rFonts w:ascii="Arial" w:hAnsi="Arial"/>
        </w:rPr>
        <w:t>Aquesta prescripció inclou les petites modificacions de la instal·lació en espais d’ús privatiu doncs poden perjudicar la qualitat del so o imatge d’altres usuaris.</w:t>
      </w:r>
    </w:p>
    <w:p w14:paraId="0BAD098F" w14:textId="77777777" w:rsidR="005804F5" w:rsidRDefault="005804F5">
      <w:pPr>
        <w:ind w:leftChars="567" w:left="1134"/>
        <w:jc w:val="both"/>
        <w:rPr>
          <w:rFonts w:ascii="Arial" w:hAnsi="Arial"/>
        </w:rPr>
      </w:pPr>
    </w:p>
    <w:p w14:paraId="08547D35" w14:textId="77777777" w:rsidR="005804F5" w:rsidRDefault="005804F5">
      <w:pPr>
        <w:ind w:leftChars="567" w:left="1134"/>
        <w:jc w:val="both"/>
        <w:rPr>
          <w:rFonts w:ascii="Arial" w:hAnsi="Arial"/>
          <w:b/>
          <w:bCs/>
        </w:rPr>
      </w:pPr>
      <w:r>
        <w:rPr>
          <w:rFonts w:ascii="Arial" w:hAnsi="Arial"/>
          <w:b/>
          <w:bCs/>
        </w:rPr>
        <w:t>Incidències extraordinàries:</w:t>
      </w:r>
    </w:p>
    <w:p w14:paraId="2C540DF5" w14:textId="77777777" w:rsidR="005804F5" w:rsidRDefault="005804F5">
      <w:pPr>
        <w:ind w:leftChars="567" w:left="1134"/>
        <w:jc w:val="both"/>
        <w:rPr>
          <w:rFonts w:ascii="Arial" w:hAnsi="Arial"/>
          <w:b/>
          <w:bCs/>
        </w:rPr>
      </w:pPr>
    </w:p>
    <w:p w14:paraId="2FA83038" w14:textId="77777777" w:rsidR="005804F5" w:rsidRDefault="005804F5">
      <w:pPr>
        <w:ind w:leftChars="567" w:left="1134"/>
        <w:jc w:val="both"/>
        <w:rPr>
          <w:rFonts w:ascii="Arial" w:hAnsi="Arial"/>
        </w:rPr>
      </w:pPr>
      <w:r>
        <w:rPr>
          <w:rFonts w:ascii="Arial" w:hAnsi="Arial"/>
        </w:rPr>
        <w:t xml:space="preserve">Si s'observen deficiències en la qualitat de la imatge o so, o en la xarxa (mecanismes i/o registres desprotegits, antenes el mal estat, etc.), s'ha d'avisar als responsables del manteniment de l’edifici per tal de que es prenguin les actuacions oportunes. </w:t>
      </w:r>
    </w:p>
    <w:p w14:paraId="624EA15E" w14:textId="77777777" w:rsidR="005804F5" w:rsidRDefault="005804F5">
      <w:pPr>
        <w:jc w:val="both"/>
        <w:rPr>
          <w:rFonts w:ascii="Arial" w:hAnsi="Arial"/>
        </w:rPr>
      </w:pPr>
    </w:p>
    <w:p w14:paraId="7D9188DB" w14:textId="77777777" w:rsidR="005804F5" w:rsidRDefault="005804F5">
      <w:pPr>
        <w:jc w:val="both"/>
        <w:rPr>
          <w:rFonts w:ascii="Arial" w:hAnsi="Arial"/>
        </w:rPr>
      </w:pPr>
      <w:r>
        <w:rPr>
          <w:rFonts w:ascii="Arial" w:hAnsi="Arial"/>
          <w:b/>
          <w:bCs/>
        </w:rPr>
        <w:t>II.- Instruccions de manteniment:</w:t>
      </w:r>
    </w:p>
    <w:p w14:paraId="533C4779" w14:textId="77777777" w:rsidR="005804F5" w:rsidRDefault="005804F5">
      <w:pPr>
        <w:ind w:left="567"/>
        <w:jc w:val="both"/>
        <w:rPr>
          <w:rFonts w:ascii="Arial" w:hAnsi="Arial"/>
        </w:rPr>
      </w:pPr>
    </w:p>
    <w:p w14:paraId="4A8EC7FF" w14:textId="77777777" w:rsidR="005804F5" w:rsidRDefault="005804F5">
      <w:pPr>
        <w:ind w:left="567"/>
        <w:jc w:val="both"/>
        <w:rPr>
          <w:rFonts w:ascii="Arial" w:hAnsi="Arial"/>
          <w:sz w:val="16"/>
        </w:rPr>
      </w:pPr>
      <w:r>
        <w:rPr>
          <w:rFonts w:ascii="Arial" w:hAnsi="Arial"/>
        </w:rPr>
        <w:t>Es molt recomanable subscriure un contracte de manteniment de la instal·lació amb una empresa especialitzada que pugui actualitzar periòdicament la instal·lació i donar resposta d’una manera ràpida i eficaç a les deficiències que puguin sorgir.</w:t>
      </w:r>
    </w:p>
    <w:p w14:paraId="629B4FB6" w14:textId="77777777" w:rsidR="005804F5" w:rsidRDefault="005804F5">
      <w:pPr>
        <w:ind w:left="567"/>
        <w:jc w:val="both"/>
        <w:rPr>
          <w:rFonts w:ascii="Arial" w:hAnsi="Arial"/>
        </w:rPr>
      </w:pPr>
    </w:p>
    <w:p w14:paraId="7B4DDD4B" w14:textId="77777777" w:rsidR="005804F5" w:rsidRDefault="005804F5">
      <w:pPr>
        <w:ind w:left="567"/>
        <w:jc w:val="both"/>
        <w:rPr>
          <w:rFonts w:ascii="Arial" w:hAnsi="Arial"/>
        </w:rPr>
      </w:pPr>
      <w:r>
        <w:rPr>
          <w:rFonts w:ascii="Arial" w:hAnsi="Arial"/>
        </w:rPr>
        <w:t xml:space="preserve">A partir del registre d’enllaç situat al punt d’entrada general de l’edifici el manteniment de la instal·lació és a càrrec de la propietat. Abans d’aquest punt el manteniment va a càrrec de l’operadora contractada. </w:t>
      </w:r>
    </w:p>
    <w:p w14:paraId="752F80D3" w14:textId="77777777" w:rsidR="005804F5" w:rsidRDefault="005804F5">
      <w:pPr>
        <w:ind w:left="567"/>
        <w:jc w:val="both"/>
        <w:rPr>
          <w:rFonts w:ascii="Arial" w:hAnsi="Arial"/>
        </w:rPr>
      </w:pPr>
    </w:p>
    <w:p w14:paraId="3A6E2526" w14:textId="77777777" w:rsidR="005804F5" w:rsidRDefault="005804F5">
      <w:pPr>
        <w:ind w:left="567"/>
        <w:jc w:val="both"/>
        <w:rPr>
          <w:rFonts w:ascii="Arial" w:hAnsi="Arial"/>
        </w:rPr>
      </w:pPr>
      <w:r>
        <w:rPr>
          <w:rFonts w:ascii="Arial" w:hAnsi="Arial"/>
        </w:rPr>
        <w:t>El manteniment de la instal·lació a partir del registre d’enllaç, situat al punt d’entrada general de l’edifici, fins als Punts d’accés a l’usuari, situat a l’interior dels espais privatius, correspon a la propietat o comunitat de propietaris de l’edifici. A partir d’aquest punt el manteniment va a càrrec de l’usuari.</w:t>
      </w:r>
    </w:p>
    <w:p w14:paraId="2E93FE72" w14:textId="77777777" w:rsidR="005804F5" w:rsidRDefault="005804F5">
      <w:pPr>
        <w:ind w:left="567"/>
        <w:jc w:val="both"/>
        <w:rPr>
          <w:rFonts w:ascii="Arial" w:hAnsi="Arial"/>
        </w:rPr>
      </w:pPr>
    </w:p>
    <w:p w14:paraId="7E951482" w14:textId="77777777" w:rsidR="005804F5" w:rsidRDefault="005804F5">
      <w:pPr>
        <w:ind w:left="567"/>
        <w:jc w:val="both"/>
        <w:rPr>
          <w:rFonts w:ascii="Arial" w:hAnsi="Arial"/>
        </w:rPr>
      </w:pPr>
    </w:p>
    <w:p w14:paraId="3840A8CD" w14:textId="77777777" w:rsidR="005804F5" w:rsidRDefault="005804F5">
      <w:pPr>
        <w:pStyle w:val="Ttulo1"/>
        <w:pBdr>
          <w:bottom w:val="single" w:sz="4" w:space="1" w:color="auto"/>
        </w:pBdr>
        <w:rPr>
          <w:rFonts w:ascii="Arial" w:eastAsia="Times New Roman" w:hAnsi="Arial"/>
        </w:rPr>
      </w:pPr>
      <w:r>
        <w:rPr>
          <w:rFonts w:ascii="Arial" w:eastAsia="Times New Roman" w:hAnsi="Arial"/>
        </w:rPr>
        <w:t>Instal·lació de porter electrònic</w:t>
      </w:r>
    </w:p>
    <w:p w14:paraId="239897C4" w14:textId="77777777" w:rsidR="005804F5" w:rsidRDefault="005804F5">
      <w:pPr>
        <w:jc w:val="both"/>
        <w:rPr>
          <w:rFonts w:ascii="Arial" w:hAnsi="Arial"/>
        </w:rPr>
      </w:pPr>
    </w:p>
    <w:p w14:paraId="30030522" w14:textId="77777777" w:rsidR="005804F5" w:rsidRDefault="005804F5">
      <w:pPr>
        <w:jc w:val="both"/>
        <w:rPr>
          <w:rFonts w:ascii="Arial" w:hAnsi="Arial"/>
        </w:rPr>
      </w:pPr>
      <w:r>
        <w:rPr>
          <w:rFonts w:ascii="Arial" w:hAnsi="Arial"/>
          <w:b/>
          <w:bCs/>
        </w:rPr>
        <w:t>I.- Instruccions d’ús</w:t>
      </w:r>
      <w:r>
        <w:rPr>
          <w:rFonts w:ascii="Arial" w:hAnsi="Arial"/>
        </w:rPr>
        <w:t>:</w:t>
      </w:r>
    </w:p>
    <w:p w14:paraId="7EE8B566" w14:textId="77777777" w:rsidR="005804F5" w:rsidRDefault="005804F5">
      <w:pPr>
        <w:ind w:left="567"/>
        <w:jc w:val="both"/>
        <w:rPr>
          <w:rFonts w:ascii="Arial" w:hAnsi="Arial"/>
          <w:b/>
          <w:bCs/>
        </w:rPr>
      </w:pPr>
    </w:p>
    <w:p w14:paraId="40841845" w14:textId="77777777" w:rsidR="005804F5" w:rsidRDefault="005804F5">
      <w:pPr>
        <w:ind w:left="567"/>
        <w:jc w:val="both"/>
        <w:rPr>
          <w:rFonts w:ascii="Arial" w:hAnsi="Arial"/>
        </w:rPr>
      </w:pPr>
      <w:r>
        <w:rPr>
          <w:rFonts w:ascii="Arial" w:hAnsi="Arial"/>
          <w:b/>
          <w:bCs/>
        </w:rPr>
        <w:t>Condicions d’ús:</w:t>
      </w:r>
    </w:p>
    <w:p w14:paraId="26A3DF9E" w14:textId="77777777" w:rsidR="005804F5" w:rsidRDefault="005804F5">
      <w:pPr>
        <w:ind w:left="567"/>
        <w:jc w:val="both"/>
        <w:rPr>
          <w:rFonts w:ascii="Arial" w:hAnsi="Arial"/>
        </w:rPr>
      </w:pPr>
    </w:p>
    <w:p w14:paraId="77C66DFD" w14:textId="77777777" w:rsidR="005804F5" w:rsidRDefault="005804F5">
      <w:pPr>
        <w:ind w:left="567"/>
        <w:jc w:val="both"/>
        <w:rPr>
          <w:rFonts w:ascii="Arial" w:hAnsi="Arial"/>
        </w:rPr>
      </w:pPr>
      <w:r>
        <w:rPr>
          <w:rFonts w:ascii="Arial" w:hAnsi="Arial"/>
        </w:rPr>
        <w:t>La instal·lació de porter electrònic s’utilitzarà exclusivament per a l'ús projectat, mantenint les prestacions de funcionalitat per a les quals s’ha dissenyat la instal·lació.</w:t>
      </w:r>
    </w:p>
    <w:p w14:paraId="12766897" w14:textId="77777777" w:rsidR="005804F5" w:rsidRDefault="005804F5">
      <w:pPr>
        <w:ind w:left="567"/>
        <w:jc w:val="both"/>
        <w:rPr>
          <w:rFonts w:ascii="Arial" w:hAnsi="Arial"/>
        </w:rPr>
      </w:pPr>
    </w:p>
    <w:p w14:paraId="63972F10" w14:textId="77777777" w:rsidR="005804F5" w:rsidRDefault="005804F5">
      <w:pPr>
        <w:ind w:left="567"/>
        <w:jc w:val="both"/>
        <w:rPr>
          <w:rFonts w:ascii="Arial" w:hAnsi="Arial"/>
          <w:b/>
          <w:bCs/>
        </w:rPr>
      </w:pPr>
      <w:r>
        <w:rPr>
          <w:rFonts w:ascii="Arial" w:hAnsi="Arial"/>
          <w:b/>
          <w:bCs/>
        </w:rPr>
        <w:t>Intervencions durant la vida útil de l’edifici:</w:t>
      </w:r>
    </w:p>
    <w:p w14:paraId="39F55A38" w14:textId="77777777" w:rsidR="005804F5" w:rsidRDefault="005804F5">
      <w:pPr>
        <w:ind w:left="567"/>
        <w:jc w:val="both"/>
        <w:rPr>
          <w:rFonts w:ascii="Arial" w:hAnsi="Arial"/>
        </w:rPr>
      </w:pPr>
    </w:p>
    <w:p w14:paraId="1492F548" w14:textId="77777777" w:rsidR="005804F5" w:rsidRDefault="005804F5">
      <w:pPr>
        <w:ind w:left="567"/>
        <w:jc w:val="both"/>
        <w:rPr>
          <w:rFonts w:ascii="Arial" w:hAnsi="Arial"/>
        </w:rPr>
      </w:pPr>
      <w:r>
        <w:rPr>
          <w:rFonts w:ascii="Arial" w:hAnsi="Arial"/>
        </w:rPr>
        <w:t>En el cas d’intervencions que impliquin la reforma, reparació o rehabilitació de la instal·lació del porter electrònic, caldrà el consentiment de la propietat o del seu representant, el compliment de les normatives vigents i la seva execució per part d’una empresa especialitzada.</w:t>
      </w:r>
    </w:p>
    <w:p w14:paraId="64D883F3" w14:textId="77777777" w:rsidR="005804F5" w:rsidRDefault="005804F5">
      <w:pPr>
        <w:ind w:left="567"/>
        <w:jc w:val="both"/>
        <w:rPr>
          <w:rFonts w:ascii="Arial" w:hAnsi="Arial"/>
        </w:rPr>
      </w:pPr>
    </w:p>
    <w:p w14:paraId="614AF557" w14:textId="77777777" w:rsidR="005804F5" w:rsidRDefault="005804F5">
      <w:pPr>
        <w:ind w:left="567"/>
        <w:jc w:val="both"/>
        <w:rPr>
          <w:rFonts w:ascii="Arial" w:hAnsi="Arial"/>
          <w:b/>
          <w:bCs/>
        </w:rPr>
      </w:pPr>
      <w:r>
        <w:rPr>
          <w:rFonts w:ascii="Arial" w:hAnsi="Arial"/>
          <w:b/>
          <w:bCs/>
        </w:rPr>
        <w:t>Incidències extraordinàries:</w:t>
      </w:r>
    </w:p>
    <w:p w14:paraId="13B2F24F" w14:textId="77777777" w:rsidR="005804F5" w:rsidRDefault="005804F5">
      <w:pPr>
        <w:ind w:left="567"/>
        <w:jc w:val="both"/>
        <w:rPr>
          <w:rFonts w:ascii="Arial" w:hAnsi="Arial"/>
          <w:b/>
          <w:bCs/>
        </w:rPr>
      </w:pPr>
    </w:p>
    <w:p w14:paraId="53068329" w14:textId="77777777" w:rsidR="005804F5" w:rsidRDefault="005804F5">
      <w:pPr>
        <w:ind w:left="567"/>
        <w:jc w:val="both"/>
        <w:rPr>
          <w:rFonts w:ascii="Arial" w:hAnsi="Arial"/>
        </w:rPr>
      </w:pPr>
      <w:r>
        <w:rPr>
          <w:rFonts w:ascii="Arial" w:hAnsi="Arial"/>
        </w:rPr>
        <w:lastRenderedPageBreak/>
        <w:t xml:space="preserve">Si s'observen deficiències en la qualitat del so, en la imatge en cas de video-porter, o en la xarxa (mecanismes i/o registres desprotegits, etc.) s'ha d'avisar als responsables del manteniment de l’edifici perquè es facin les actuacions oportunes. </w:t>
      </w:r>
    </w:p>
    <w:p w14:paraId="3BE29A28" w14:textId="77777777" w:rsidR="005804F5" w:rsidRDefault="005804F5">
      <w:pPr>
        <w:ind w:left="567"/>
        <w:jc w:val="both"/>
        <w:rPr>
          <w:rFonts w:ascii="Arial" w:hAnsi="Arial"/>
        </w:rPr>
      </w:pPr>
    </w:p>
    <w:p w14:paraId="7F40B756" w14:textId="77777777" w:rsidR="005804F5" w:rsidRDefault="005804F5">
      <w:pPr>
        <w:jc w:val="both"/>
        <w:rPr>
          <w:rFonts w:ascii="Arial" w:hAnsi="Arial"/>
        </w:rPr>
      </w:pPr>
      <w:r>
        <w:rPr>
          <w:rFonts w:ascii="Arial" w:hAnsi="Arial"/>
          <w:b/>
          <w:bCs/>
        </w:rPr>
        <w:t>II.- Instruccions de manteniment:</w:t>
      </w:r>
    </w:p>
    <w:p w14:paraId="70C65108" w14:textId="77777777" w:rsidR="005804F5" w:rsidRDefault="005804F5">
      <w:pPr>
        <w:ind w:left="567"/>
        <w:jc w:val="both"/>
        <w:rPr>
          <w:rFonts w:ascii="Arial" w:hAnsi="Arial"/>
        </w:rPr>
      </w:pPr>
    </w:p>
    <w:p w14:paraId="031F843D" w14:textId="77777777" w:rsidR="005804F5" w:rsidRDefault="005804F5">
      <w:pPr>
        <w:ind w:left="567"/>
        <w:jc w:val="both"/>
        <w:rPr>
          <w:rFonts w:ascii="Arial" w:hAnsi="Arial"/>
        </w:rPr>
      </w:pPr>
      <w:r>
        <w:rPr>
          <w:rFonts w:ascii="Arial" w:hAnsi="Arial"/>
        </w:rPr>
        <w:t xml:space="preserve">Caldrà seguir les instruccions d'ús i manteniment de la instal·lació del porter electrònic proporcionades pels seus fabricants o instal·ladors. </w:t>
      </w:r>
    </w:p>
    <w:p w14:paraId="6B20D407" w14:textId="77777777" w:rsidR="00294855" w:rsidRDefault="00294855">
      <w:pPr>
        <w:ind w:left="567"/>
        <w:jc w:val="both"/>
        <w:rPr>
          <w:rFonts w:ascii="Arial" w:hAnsi="Arial"/>
        </w:rPr>
      </w:pPr>
    </w:p>
    <w:p w14:paraId="6572EF67" w14:textId="77777777" w:rsidR="003C617A" w:rsidRDefault="003C617A">
      <w:pPr>
        <w:keepNext/>
        <w:ind w:left="567"/>
        <w:rPr>
          <w:rFonts w:ascii="Arial" w:hAnsi="Arial"/>
          <w:b/>
        </w:rPr>
      </w:pPr>
    </w:p>
    <w:p w14:paraId="055731B1" w14:textId="77777777" w:rsidR="003C617A" w:rsidRDefault="003C617A">
      <w:pPr>
        <w:keepNext/>
        <w:ind w:left="567"/>
        <w:rPr>
          <w:rFonts w:ascii="Arial" w:hAnsi="Arial"/>
          <w:b/>
        </w:rPr>
      </w:pPr>
    </w:p>
    <w:p w14:paraId="7D19FCA8" w14:textId="77777777" w:rsidR="005804F5" w:rsidRDefault="005804F5">
      <w:pPr>
        <w:keepNext/>
        <w:pBdr>
          <w:bottom w:val="single" w:sz="6" w:space="1" w:color="auto"/>
        </w:pBdr>
        <w:rPr>
          <w:rFonts w:ascii="Arial" w:hAnsi="Arial"/>
          <w:b/>
          <w:sz w:val="24"/>
        </w:rPr>
      </w:pPr>
      <w:r>
        <w:rPr>
          <w:rFonts w:ascii="Arial" w:hAnsi="Arial"/>
          <w:b/>
          <w:sz w:val="24"/>
        </w:rPr>
        <w:t xml:space="preserve">Instal·lació d’aparells elevadors </w:t>
      </w:r>
    </w:p>
    <w:p w14:paraId="68FEC36C" w14:textId="77777777" w:rsidR="005804F5" w:rsidRDefault="005804F5">
      <w:pPr>
        <w:jc w:val="both"/>
        <w:rPr>
          <w:rFonts w:ascii="Arial" w:hAnsi="Arial"/>
        </w:rPr>
      </w:pPr>
    </w:p>
    <w:p w14:paraId="109BF2F5" w14:textId="77777777" w:rsidR="005804F5" w:rsidRDefault="005804F5">
      <w:pPr>
        <w:jc w:val="both"/>
        <w:rPr>
          <w:rFonts w:ascii="Arial" w:hAnsi="Arial"/>
        </w:rPr>
      </w:pPr>
      <w:r>
        <w:rPr>
          <w:rFonts w:ascii="Arial" w:hAnsi="Arial"/>
          <w:b/>
          <w:bCs/>
        </w:rPr>
        <w:t>I.- Instruccions d’ús</w:t>
      </w:r>
      <w:r>
        <w:rPr>
          <w:rFonts w:ascii="Arial" w:hAnsi="Arial"/>
        </w:rPr>
        <w:t>:</w:t>
      </w:r>
    </w:p>
    <w:p w14:paraId="49C469FC" w14:textId="77777777" w:rsidR="005804F5" w:rsidRDefault="005804F5">
      <w:pPr>
        <w:ind w:left="567"/>
        <w:jc w:val="both"/>
        <w:rPr>
          <w:rFonts w:ascii="Arial" w:hAnsi="Arial"/>
          <w:b/>
          <w:bCs/>
        </w:rPr>
      </w:pPr>
    </w:p>
    <w:p w14:paraId="0F22BF3E" w14:textId="77777777" w:rsidR="005804F5" w:rsidRDefault="005804F5">
      <w:pPr>
        <w:ind w:left="567"/>
        <w:jc w:val="both"/>
        <w:rPr>
          <w:rFonts w:ascii="Arial" w:hAnsi="Arial"/>
          <w:b/>
          <w:bCs/>
        </w:rPr>
      </w:pPr>
      <w:r>
        <w:rPr>
          <w:rFonts w:ascii="Arial" w:hAnsi="Arial"/>
          <w:b/>
          <w:bCs/>
        </w:rPr>
        <w:t>Condicions d’ús:</w:t>
      </w:r>
    </w:p>
    <w:p w14:paraId="430F6712" w14:textId="77777777" w:rsidR="005804F5" w:rsidRDefault="005804F5">
      <w:pPr>
        <w:ind w:left="567"/>
        <w:jc w:val="both"/>
        <w:rPr>
          <w:rFonts w:ascii="Arial" w:hAnsi="Arial"/>
        </w:rPr>
      </w:pPr>
    </w:p>
    <w:p w14:paraId="40F1E432" w14:textId="77777777" w:rsidR="005804F5" w:rsidRDefault="005804F5">
      <w:pPr>
        <w:ind w:left="567"/>
        <w:jc w:val="both"/>
        <w:rPr>
          <w:rFonts w:ascii="Arial" w:hAnsi="Arial"/>
        </w:rPr>
      </w:pPr>
      <w:r>
        <w:rPr>
          <w:rFonts w:ascii="Arial" w:hAnsi="Arial"/>
        </w:rPr>
        <w:t>Els aparells elevadors s’utilitzaran exclusivament per a l'ús projectat, mantenint les prestacions específiques de seguretat i funcionalitat per a les quals s’ha dissenyat la instal·lació.</w:t>
      </w:r>
    </w:p>
    <w:p w14:paraId="1ACC3705" w14:textId="77777777" w:rsidR="005804F5" w:rsidRDefault="005804F5">
      <w:pPr>
        <w:ind w:left="567"/>
        <w:jc w:val="both"/>
        <w:rPr>
          <w:rFonts w:ascii="Arial" w:hAnsi="Arial"/>
        </w:rPr>
      </w:pPr>
    </w:p>
    <w:p w14:paraId="27678107" w14:textId="77777777" w:rsidR="005804F5" w:rsidRDefault="005804F5">
      <w:pPr>
        <w:ind w:left="567"/>
        <w:jc w:val="both"/>
        <w:rPr>
          <w:rFonts w:ascii="Arial" w:hAnsi="Arial"/>
        </w:rPr>
      </w:pPr>
      <w:r>
        <w:rPr>
          <w:rFonts w:ascii="Arial" w:hAnsi="Arial"/>
        </w:rPr>
        <w:t>Les càrregues màximes admeses dels aparells elevadors i el número màxim de persones estan especificades en la placa situada en un lloc visible de la cabina.</w:t>
      </w:r>
    </w:p>
    <w:p w14:paraId="48CDA496" w14:textId="77777777" w:rsidR="005804F5" w:rsidRDefault="005804F5">
      <w:pPr>
        <w:ind w:left="567"/>
        <w:jc w:val="both"/>
        <w:rPr>
          <w:rFonts w:ascii="Arial" w:hAnsi="Arial"/>
        </w:rPr>
      </w:pPr>
    </w:p>
    <w:p w14:paraId="142FED6E" w14:textId="77777777" w:rsidR="005804F5" w:rsidRDefault="005804F5">
      <w:pPr>
        <w:ind w:left="567"/>
        <w:jc w:val="both"/>
        <w:rPr>
          <w:rFonts w:ascii="Arial" w:hAnsi="Arial"/>
        </w:rPr>
      </w:pPr>
      <w:r>
        <w:rPr>
          <w:rFonts w:ascii="Arial" w:hAnsi="Arial"/>
        </w:rPr>
        <w:t>Els ascensors no es poden utilitzar com a muntacàrregues i no es pot fumar al seu interior. Els nens que no vagin acompanyats de persones adultes no poden fer ús de l'ascensor.</w:t>
      </w:r>
    </w:p>
    <w:p w14:paraId="0DB44DC3" w14:textId="77777777" w:rsidR="005804F5" w:rsidRDefault="005804F5">
      <w:pPr>
        <w:ind w:left="567"/>
        <w:jc w:val="both"/>
        <w:rPr>
          <w:rFonts w:ascii="Arial" w:hAnsi="Arial"/>
        </w:rPr>
      </w:pPr>
    </w:p>
    <w:p w14:paraId="5917D92D" w14:textId="77777777" w:rsidR="005804F5" w:rsidRDefault="005804F5">
      <w:pPr>
        <w:ind w:left="567"/>
        <w:jc w:val="both"/>
        <w:rPr>
          <w:rFonts w:ascii="Arial" w:hAnsi="Arial"/>
        </w:rPr>
      </w:pPr>
      <w:r>
        <w:rPr>
          <w:rFonts w:ascii="Arial" w:hAnsi="Arial"/>
        </w:rPr>
        <w:t>La sala de màquines no ha de tenir cap element aliè a la instal·lació i s'ha de netejar periòdicament. Aquests recintes estan tancats amb clau i són d'accés restringit al personal de l'empresa que faci el manteniment i, en cas d'urgència, al responsable designat per la propietat.</w:t>
      </w:r>
    </w:p>
    <w:p w14:paraId="02F37B0D" w14:textId="77777777" w:rsidR="005804F5" w:rsidRDefault="005804F5">
      <w:pPr>
        <w:ind w:left="567"/>
        <w:jc w:val="both"/>
        <w:rPr>
          <w:rFonts w:ascii="Arial" w:hAnsi="Arial"/>
        </w:rPr>
      </w:pPr>
    </w:p>
    <w:p w14:paraId="51C4642F" w14:textId="77777777" w:rsidR="005804F5" w:rsidRDefault="005804F5">
      <w:pPr>
        <w:ind w:left="567"/>
        <w:jc w:val="both"/>
        <w:rPr>
          <w:rFonts w:ascii="Arial" w:hAnsi="Arial"/>
          <w:b/>
          <w:bCs/>
        </w:rPr>
      </w:pPr>
      <w:r>
        <w:rPr>
          <w:rFonts w:ascii="Arial" w:hAnsi="Arial"/>
          <w:b/>
          <w:bCs/>
        </w:rPr>
        <w:t>Intervencions durant la vida útil de l’edifici:</w:t>
      </w:r>
    </w:p>
    <w:p w14:paraId="76443D55" w14:textId="77777777" w:rsidR="005804F5" w:rsidRDefault="005804F5">
      <w:pPr>
        <w:ind w:left="567"/>
        <w:jc w:val="both"/>
        <w:rPr>
          <w:rFonts w:ascii="Arial" w:hAnsi="Arial"/>
        </w:rPr>
      </w:pPr>
    </w:p>
    <w:p w14:paraId="32F1EA0E" w14:textId="77777777" w:rsidR="005804F5" w:rsidRDefault="005804F5">
      <w:pPr>
        <w:ind w:left="567"/>
        <w:jc w:val="both"/>
        <w:rPr>
          <w:rFonts w:ascii="Arial" w:hAnsi="Arial"/>
        </w:rPr>
      </w:pPr>
      <w:r>
        <w:rPr>
          <w:rFonts w:ascii="Arial" w:hAnsi="Arial"/>
        </w:rPr>
        <w:t xml:space="preserve">En el cas d’intervencions que impliquin la reforma, reparació o rehabilitació de la instal·lació dels aparells elevadors, caldrà el consentiment de la propietat o del seu representant, el compliment de les normatives vigents i la seva execució per part d’una empresa autoritzada. </w:t>
      </w:r>
    </w:p>
    <w:p w14:paraId="05ACDE73" w14:textId="77777777" w:rsidR="005804F5" w:rsidRDefault="005804F5">
      <w:pPr>
        <w:ind w:left="567"/>
        <w:jc w:val="both"/>
        <w:rPr>
          <w:rFonts w:ascii="Arial" w:hAnsi="Arial"/>
        </w:rPr>
      </w:pPr>
    </w:p>
    <w:p w14:paraId="53DEA091" w14:textId="77777777" w:rsidR="005804F5" w:rsidRDefault="005804F5">
      <w:pPr>
        <w:keepNext/>
        <w:ind w:left="567"/>
        <w:rPr>
          <w:rFonts w:ascii="Arial" w:hAnsi="Arial"/>
          <w:b/>
        </w:rPr>
      </w:pPr>
      <w:r>
        <w:rPr>
          <w:rFonts w:ascii="Arial" w:hAnsi="Arial"/>
          <w:b/>
        </w:rPr>
        <w:t>Incidències extraordinàries:</w:t>
      </w:r>
    </w:p>
    <w:p w14:paraId="1EC2BCC2" w14:textId="77777777" w:rsidR="005804F5" w:rsidRDefault="005804F5">
      <w:pPr>
        <w:keepNext/>
        <w:ind w:left="567"/>
        <w:rPr>
          <w:rFonts w:ascii="Arial" w:hAnsi="Arial"/>
          <w:b/>
        </w:rPr>
      </w:pPr>
    </w:p>
    <w:p w14:paraId="2FD02F67" w14:textId="77777777" w:rsidR="005804F5" w:rsidRDefault="005804F5">
      <w:pPr>
        <w:numPr>
          <w:ilvl w:val="0"/>
          <w:numId w:val="24"/>
        </w:numPr>
        <w:jc w:val="both"/>
        <w:rPr>
          <w:rFonts w:ascii="Arial" w:hAnsi="Arial"/>
        </w:rPr>
      </w:pPr>
      <w:r>
        <w:rPr>
          <w:rFonts w:ascii="Arial" w:hAnsi="Arial"/>
        </w:rPr>
        <w:t>Si s'observa que falla un mecanisme, s'ha d'aturar el servei, col·locar el rètol "No funciona" i avisar als responsables del manteniment de l’edifici.</w:t>
      </w:r>
    </w:p>
    <w:p w14:paraId="60B73C7C" w14:textId="77777777" w:rsidR="005804F5" w:rsidRDefault="005804F5">
      <w:pPr>
        <w:numPr>
          <w:ilvl w:val="0"/>
          <w:numId w:val="24"/>
        </w:numPr>
        <w:jc w:val="both"/>
        <w:rPr>
          <w:rFonts w:ascii="Arial" w:hAnsi="Arial"/>
        </w:rPr>
      </w:pPr>
      <w:r>
        <w:rPr>
          <w:rFonts w:ascii="Arial" w:hAnsi="Arial"/>
        </w:rPr>
        <w:t>Si l'ascensor es para entre dues plantes cal conservar la calma, no intentar sortir-ne, prémer el botó corresponent a l'alarma o, si n’hi ha, comunicar-se pel telèfon amb el conserge o amb l’empresa de manteniment, i esperar l'ajut. La majoria d’empreses de manteniment tenen servei d’urgència pel rescat i el seu telèfon és a la cabina. Davant la impossibilitat d’efectuar les operacions esmentades i en cas necessari cal trucar al Servei de Bombers.</w:t>
      </w:r>
    </w:p>
    <w:p w14:paraId="7098587B" w14:textId="77777777" w:rsidR="005804F5" w:rsidRDefault="005804F5">
      <w:pPr>
        <w:numPr>
          <w:ilvl w:val="0"/>
          <w:numId w:val="24"/>
        </w:numPr>
        <w:jc w:val="both"/>
        <w:rPr>
          <w:rFonts w:ascii="Arial" w:hAnsi="Arial"/>
        </w:rPr>
      </w:pPr>
      <w:r>
        <w:rPr>
          <w:rFonts w:ascii="Arial" w:hAnsi="Arial"/>
        </w:rPr>
        <w:t>En cas d'accident serà obligat posar-ho en coneixement d'un organisme territorial competent i de l'empresa encarregada del seu manteniment. L’aparell no tornarà a posar-se en marxa fins que, prèvia reparació i proves pertinents, l'organisme territorial competent ho autoritzi.</w:t>
      </w:r>
    </w:p>
    <w:p w14:paraId="1F87550E" w14:textId="77777777" w:rsidR="005804F5" w:rsidRDefault="005804F5">
      <w:pPr>
        <w:jc w:val="both"/>
        <w:rPr>
          <w:rFonts w:ascii="Arial" w:hAnsi="Arial"/>
        </w:rPr>
      </w:pPr>
    </w:p>
    <w:p w14:paraId="25D6C2FE" w14:textId="77777777" w:rsidR="005804F5" w:rsidRDefault="005804F5">
      <w:pPr>
        <w:jc w:val="both"/>
        <w:rPr>
          <w:rFonts w:ascii="Arial" w:hAnsi="Arial"/>
          <w:b/>
          <w:bCs/>
        </w:rPr>
      </w:pPr>
      <w:r>
        <w:rPr>
          <w:rFonts w:ascii="Arial" w:hAnsi="Arial"/>
          <w:b/>
          <w:bCs/>
        </w:rPr>
        <w:t>II.- Instruccions de manteniment:</w:t>
      </w:r>
    </w:p>
    <w:p w14:paraId="3B0359FF" w14:textId="77777777" w:rsidR="005804F5" w:rsidRDefault="005804F5">
      <w:pPr>
        <w:jc w:val="both"/>
        <w:rPr>
          <w:rFonts w:ascii="Arial" w:hAnsi="Arial"/>
        </w:rPr>
      </w:pPr>
    </w:p>
    <w:p w14:paraId="0AA06FAB" w14:textId="77777777" w:rsidR="005804F5" w:rsidRDefault="005804F5">
      <w:pPr>
        <w:ind w:left="567"/>
        <w:jc w:val="both"/>
        <w:rPr>
          <w:rFonts w:ascii="Arial" w:hAnsi="Arial"/>
        </w:rPr>
      </w:pPr>
      <w:r>
        <w:rPr>
          <w:rFonts w:ascii="Arial" w:hAnsi="Arial"/>
        </w:rPr>
        <w:t>Els diferents components de la instal·lació dels aparells elevadors tindran un manteniment periòdic d’acord amb el Pla de manteniment.</w:t>
      </w:r>
    </w:p>
    <w:p w14:paraId="47E8B967" w14:textId="77777777" w:rsidR="005804F5" w:rsidRDefault="005804F5">
      <w:pPr>
        <w:ind w:left="567"/>
        <w:jc w:val="both"/>
        <w:rPr>
          <w:rFonts w:ascii="Arial" w:hAnsi="Arial"/>
        </w:rPr>
      </w:pPr>
    </w:p>
    <w:p w14:paraId="461D8CCB"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76AF228E" w14:textId="77777777" w:rsidR="005804F5" w:rsidRDefault="005804F5">
      <w:pPr>
        <w:ind w:left="567"/>
        <w:jc w:val="both"/>
        <w:rPr>
          <w:rFonts w:ascii="Arial" w:hAnsi="Arial"/>
        </w:rPr>
      </w:pPr>
    </w:p>
    <w:p w14:paraId="37CDA77C" w14:textId="77777777" w:rsidR="005804F5" w:rsidRDefault="005804F5">
      <w:pPr>
        <w:numPr>
          <w:ilvl w:val="0"/>
          <w:numId w:val="25"/>
        </w:numPr>
        <w:jc w:val="both"/>
        <w:rPr>
          <w:rFonts w:ascii="Arial" w:hAnsi="Arial"/>
        </w:rPr>
      </w:pPr>
      <w:r>
        <w:rPr>
          <w:rFonts w:ascii="Arial" w:hAnsi="Arial"/>
        </w:rPr>
        <w:t>Inspecció i revisió dels aparells elevadors.</w:t>
      </w:r>
    </w:p>
    <w:p w14:paraId="679F0A4C" w14:textId="77777777" w:rsidR="005804F5" w:rsidRDefault="005804F5">
      <w:pPr>
        <w:ind w:left="567"/>
        <w:jc w:val="both"/>
        <w:rPr>
          <w:rFonts w:ascii="Arial" w:hAnsi="Arial"/>
        </w:rPr>
      </w:pPr>
    </w:p>
    <w:p w14:paraId="5B5B0609" w14:textId="77777777" w:rsidR="005804F5" w:rsidRDefault="005804F5">
      <w:pPr>
        <w:ind w:left="567"/>
        <w:jc w:val="both"/>
        <w:rPr>
          <w:rFonts w:ascii="Arial" w:hAnsi="Arial"/>
        </w:rPr>
      </w:pPr>
      <w:r>
        <w:rPr>
          <w:rFonts w:ascii="Arial" w:hAnsi="Arial"/>
        </w:rPr>
        <w:t>Si la instal·lació presenta deficiències importants, l'empresa encarregada del seu manteniment està obligada a clausurar el servei per la perillositat potencial de la instal·lació.</w:t>
      </w:r>
    </w:p>
    <w:p w14:paraId="4E036DD9" w14:textId="77777777" w:rsidR="005804F5" w:rsidRDefault="005804F5">
      <w:pPr>
        <w:ind w:left="567"/>
        <w:jc w:val="both"/>
        <w:rPr>
          <w:rFonts w:ascii="Arial" w:hAnsi="Arial"/>
        </w:rPr>
      </w:pPr>
    </w:p>
    <w:p w14:paraId="7499EADB" w14:textId="77777777" w:rsidR="003C617A" w:rsidRDefault="003C617A">
      <w:pPr>
        <w:jc w:val="both"/>
        <w:rPr>
          <w:rFonts w:ascii="Arial" w:hAnsi="Arial"/>
        </w:rPr>
      </w:pPr>
    </w:p>
    <w:p w14:paraId="4FD3C945" w14:textId="77777777" w:rsidR="005804F5" w:rsidRDefault="005804F5">
      <w:pPr>
        <w:pStyle w:val="Ttulo1"/>
        <w:pBdr>
          <w:bottom w:val="single" w:sz="4" w:space="1" w:color="auto"/>
        </w:pBdr>
        <w:rPr>
          <w:rFonts w:ascii="Arial" w:eastAsia="Times New Roman" w:hAnsi="Arial"/>
        </w:rPr>
      </w:pPr>
      <w:r>
        <w:rPr>
          <w:rFonts w:ascii="Arial" w:eastAsia="Times New Roman" w:hAnsi="Arial"/>
        </w:rPr>
        <w:lastRenderedPageBreak/>
        <w:t>Instal·lació de protecció contra incendis</w:t>
      </w:r>
    </w:p>
    <w:p w14:paraId="0ADD43B2" w14:textId="77777777" w:rsidR="005804F5" w:rsidRDefault="005804F5">
      <w:pPr>
        <w:jc w:val="both"/>
        <w:rPr>
          <w:rFonts w:ascii="Arial" w:hAnsi="Arial"/>
        </w:rPr>
      </w:pPr>
    </w:p>
    <w:p w14:paraId="657ABF28" w14:textId="77777777" w:rsidR="005804F5" w:rsidRDefault="005804F5">
      <w:pPr>
        <w:jc w:val="both"/>
        <w:rPr>
          <w:rFonts w:ascii="Arial" w:hAnsi="Arial"/>
        </w:rPr>
      </w:pPr>
      <w:r>
        <w:rPr>
          <w:rFonts w:ascii="Arial" w:hAnsi="Arial"/>
          <w:b/>
          <w:bCs/>
        </w:rPr>
        <w:t>I.- Instruccions d’ús</w:t>
      </w:r>
      <w:r>
        <w:rPr>
          <w:rFonts w:ascii="Arial" w:hAnsi="Arial"/>
        </w:rPr>
        <w:t>:</w:t>
      </w:r>
    </w:p>
    <w:p w14:paraId="310443EA" w14:textId="77777777" w:rsidR="005804F5" w:rsidRDefault="005804F5">
      <w:pPr>
        <w:ind w:left="567"/>
        <w:jc w:val="both"/>
        <w:rPr>
          <w:rFonts w:ascii="Arial" w:hAnsi="Arial"/>
          <w:b/>
          <w:bCs/>
        </w:rPr>
      </w:pPr>
    </w:p>
    <w:p w14:paraId="0BAE2E72" w14:textId="77777777" w:rsidR="005804F5" w:rsidRDefault="005804F5">
      <w:pPr>
        <w:ind w:left="567"/>
        <w:jc w:val="both"/>
        <w:rPr>
          <w:rFonts w:ascii="Arial" w:hAnsi="Arial"/>
          <w:b/>
          <w:bCs/>
        </w:rPr>
      </w:pPr>
      <w:r>
        <w:rPr>
          <w:rFonts w:ascii="Arial" w:hAnsi="Arial"/>
          <w:b/>
          <w:bCs/>
        </w:rPr>
        <w:t>Condicions d’ús:</w:t>
      </w:r>
    </w:p>
    <w:p w14:paraId="34387500" w14:textId="77777777" w:rsidR="005804F5" w:rsidRDefault="005804F5">
      <w:pPr>
        <w:ind w:left="567"/>
        <w:jc w:val="both"/>
        <w:rPr>
          <w:rFonts w:ascii="Arial" w:hAnsi="Arial"/>
        </w:rPr>
      </w:pPr>
    </w:p>
    <w:p w14:paraId="74ED5391" w14:textId="77777777" w:rsidR="005804F5" w:rsidRDefault="005804F5" w:rsidP="003C617A">
      <w:pPr>
        <w:ind w:left="567"/>
        <w:jc w:val="both"/>
        <w:rPr>
          <w:rFonts w:ascii="Arial" w:hAnsi="Arial"/>
        </w:rPr>
      </w:pPr>
      <w:r>
        <w:rPr>
          <w:rFonts w:ascii="Arial" w:hAnsi="Arial"/>
        </w:rPr>
        <w:t>Les instal·lacions i aparells de protecció contra incendis s’utilitzaran exclusivament per a l'ús projectat, mantenint les prestacions de seguretat específiques per a les quals s’ha dissenyat la instal·lació.</w:t>
      </w:r>
    </w:p>
    <w:p w14:paraId="4FABE852" w14:textId="77777777" w:rsidR="005804F5" w:rsidRDefault="005804F5">
      <w:pPr>
        <w:ind w:left="567"/>
        <w:jc w:val="both"/>
        <w:rPr>
          <w:rFonts w:ascii="Arial" w:hAnsi="Arial"/>
        </w:rPr>
      </w:pPr>
    </w:p>
    <w:p w14:paraId="10FC7B5E" w14:textId="77777777" w:rsidR="005804F5" w:rsidRDefault="005804F5">
      <w:pPr>
        <w:ind w:left="567"/>
        <w:jc w:val="both"/>
        <w:rPr>
          <w:rFonts w:ascii="Arial" w:hAnsi="Arial"/>
        </w:rPr>
      </w:pPr>
      <w:r>
        <w:rPr>
          <w:rFonts w:ascii="Arial" w:hAnsi="Arial"/>
        </w:rPr>
        <w:t xml:space="preserve">No es pot modificar la situació dels elements de protecció d'incendis ni dificultar la seva accessibilitat i visibilitat. En els espais d’evacuació no es col·locaran objectes que puguin obstaculitzar la sortida. </w:t>
      </w:r>
    </w:p>
    <w:p w14:paraId="41157600" w14:textId="77777777" w:rsidR="005804F5" w:rsidRDefault="005804F5">
      <w:pPr>
        <w:ind w:left="567"/>
        <w:jc w:val="both"/>
        <w:rPr>
          <w:rFonts w:ascii="Arial" w:hAnsi="Arial"/>
        </w:rPr>
      </w:pPr>
    </w:p>
    <w:p w14:paraId="6F5CC852" w14:textId="77777777" w:rsidR="005804F5" w:rsidRDefault="005804F5">
      <w:pPr>
        <w:ind w:left="567"/>
        <w:jc w:val="both"/>
        <w:rPr>
          <w:rFonts w:ascii="Arial" w:hAnsi="Arial"/>
        </w:rPr>
      </w:pPr>
      <w:r>
        <w:rPr>
          <w:rFonts w:ascii="Arial" w:hAnsi="Arial"/>
        </w:rPr>
        <w:t>En cas d’incendi – sempre que no posi en perill la seva integritat física i la de possibles tercers – es pot utilitzar els mitjans manuals de protecció contra incendis que estiguin a l’abast depenent del tipus d’edifici i l’ús previst . Aquests poden ser tant els d’alarma (polsadors d’alarma) com els d’extinció (extintors i manegues). Tots els extintors porten les seves instruccions d’ús impreses.</w:t>
      </w:r>
    </w:p>
    <w:p w14:paraId="557DE853" w14:textId="77777777" w:rsidR="005804F5" w:rsidRDefault="005804F5">
      <w:pPr>
        <w:ind w:left="567"/>
        <w:jc w:val="both"/>
        <w:rPr>
          <w:rFonts w:ascii="Arial" w:hAnsi="Arial"/>
        </w:rPr>
      </w:pPr>
    </w:p>
    <w:p w14:paraId="5A469FC7" w14:textId="77777777" w:rsidR="005804F5" w:rsidRDefault="005804F5">
      <w:pPr>
        <w:ind w:left="567"/>
        <w:jc w:val="both"/>
        <w:rPr>
          <w:rFonts w:ascii="Arial" w:hAnsi="Arial"/>
          <w:b/>
          <w:bCs/>
        </w:rPr>
      </w:pPr>
      <w:r>
        <w:rPr>
          <w:rFonts w:ascii="Arial" w:hAnsi="Arial"/>
          <w:b/>
          <w:bCs/>
        </w:rPr>
        <w:t>Intervencions durant la vida útil de l’edifici:</w:t>
      </w:r>
    </w:p>
    <w:p w14:paraId="626C7726" w14:textId="77777777" w:rsidR="005804F5" w:rsidRDefault="005804F5">
      <w:pPr>
        <w:ind w:left="567"/>
        <w:jc w:val="both"/>
        <w:rPr>
          <w:rFonts w:ascii="Arial" w:hAnsi="Arial"/>
        </w:rPr>
      </w:pPr>
    </w:p>
    <w:p w14:paraId="7623CF2F" w14:textId="77777777" w:rsidR="005804F5" w:rsidRDefault="005804F5">
      <w:pPr>
        <w:ind w:left="567"/>
        <w:jc w:val="both"/>
        <w:rPr>
          <w:rFonts w:ascii="Arial" w:hAnsi="Arial"/>
        </w:rPr>
      </w:pPr>
      <w:r>
        <w:rPr>
          <w:rFonts w:ascii="Arial" w:hAnsi="Arial"/>
        </w:rPr>
        <w:t xml:space="preserve">En el cas d’intervencions que impliquin la reforma, reparació o rehabilitació de la instal·lació de protecció contra incendis, caldrà el consentiment de la propietat o del seu representant, el compliment de les normatives vigents i la seva execució per part d’un instal·lador autoritzat. </w:t>
      </w:r>
    </w:p>
    <w:p w14:paraId="56D02ADE" w14:textId="77777777" w:rsidR="005804F5" w:rsidRDefault="005804F5">
      <w:pPr>
        <w:ind w:left="567"/>
        <w:jc w:val="both"/>
        <w:rPr>
          <w:rFonts w:ascii="Arial" w:hAnsi="Arial"/>
        </w:rPr>
      </w:pPr>
    </w:p>
    <w:p w14:paraId="0B097CF7" w14:textId="77777777" w:rsidR="005804F5" w:rsidRDefault="005804F5">
      <w:pPr>
        <w:ind w:left="567"/>
        <w:jc w:val="both"/>
        <w:rPr>
          <w:rFonts w:ascii="Arial" w:hAnsi="Arial"/>
          <w:b/>
        </w:rPr>
      </w:pPr>
      <w:r>
        <w:rPr>
          <w:rFonts w:ascii="Arial" w:hAnsi="Arial"/>
          <w:b/>
        </w:rPr>
        <w:t>Incidències extraordinàries:</w:t>
      </w:r>
    </w:p>
    <w:p w14:paraId="060BBBF1" w14:textId="77777777" w:rsidR="005804F5" w:rsidRDefault="005804F5">
      <w:pPr>
        <w:ind w:left="567"/>
        <w:jc w:val="both"/>
        <w:rPr>
          <w:rFonts w:ascii="Arial" w:hAnsi="Arial"/>
        </w:rPr>
      </w:pPr>
    </w:p>
    <w:p w14:paraId="0B35C679" w14:textId="77777777" w:rsidR="005804F5" w:rsidRDefault="005804F5">
      <w:pPr>
        <w:numPr>
          <w:ilvl w:val="0"/>
          <w:numId w:val="25"/>
        </w:numPr>
        <w:jc w:val="both"/>
        <w:rPr>
          <w:rFonts w:ascii="Arial" w:hAnsi="Arial"/>
        </w:rPr>
      </w:pPr>
      <w:r>
        <w:rPr>
          <w:rFonts w:ascii="Arial" w:hAnsi="Arial"/>
        </w:rPr>
        <w:t xml:space="preserve">Després d’haver utilitzat els mitjans d’extinció caldrà avisar a l’empresa de manteniment perquè es facin les revisions corresponents als mitjans utilitzats i es restitueixin al seu correcte estat. </w:t>
      </w:r>
    </w:p>
    <w:p w14:paraId="290BD318" w14:textId="77777777" w:rsidR="005804F5" w:rsidRDefault="005804F5">
      <w:pPr>
        <w:numPr>
          <w:ilvl w:val="0"/>
          <w:numId w:val="25"/>
        </w:numPr>
        <w:jc w:val="both"/>
        <w:rPr>
          <w:rFonts w:ascii="Arial" w:hAnsi="Arial"/>
        </w:rPr>
      </w:pPr>
      <w:r>
        <w:rPr>
          <w:rFonts w:ascii="Arial" w:hAnsi="Arial"/>
        </w:rPr>
        <w:t xml:space="preserve">En cas d’una emergència (incendi, inundació, explosions, accidents, etc.) cal mantenir la calma i actuar en funció de les possibilitats personals i no efectuar accions que puguin posar en perill la integritat física de propis i tercers, tot adoptant les mesures genèriques donades en el punt 6 “Zones d’ús comú “ i, si s’escau, les dels protocols recollits en el Pla d’emergència de l’edifici. </w:t>
      </w:r>
    </w:p>
    <w:p w14:paraId="45AE0FF8" w14:textId="77777777" w:rsidR="005804F5" w:rsidRDefault="005804F5">
      <w:pPr>
        <w:jc w:val="both"/>
        <w:rPr>
          <w:rFonts w:ascii="Arial" w:hAnsi="Arial"/>
        </w:rPr>
      </w:pPr>
    </w:p>
    <w:p w14:paraId="41A7652D" w14:textId="77777777" w:rsidR="005804F5" w:rsidRDefault="005804F5">
      <w:pPr>
        <w:jc w:val="both"/>
        <w:rPr>
          <w:rFonts w:ascii="Arial" w:hAnsi="Arial"/>
        </w:rPr>
      </w:pPr>
      <w:r>
        <w:rPr>
          <w:rFonts w:ascii="Arial" w:hAnsi="Arial"/>
          <w:b/>
          <w:bCs/>
        </w:rPr>
        <w:t>II.- Instruccions de manteniment:</w:t>
      </w:r>
    </w:p>
    <w:p w14:paraId="4DE13F25" w14:textId="77777777" w:rsidR="005804F5" w:rsidRDefault="005804F5">
      <w:pPr>
        <w:jc w:val="both"/>
        <w:rPr>
          <w:rFonts w:ascii="Arial" w:hAnsi="Arial"/>
        </w:rPr>
      </w:pPr>
    </w:p>
    <w:p w14:paraId="55405970" w14:textId="77777777" w:rsidR="005804F5" w:rsidRDefault="005804F5">
      <w:pPr>
        <w:ind w:left="567"/>
        <w:jc w:val="both"/>
        <w:rPr>
          <w:rFonts w:ascii="Arial" w:hAnsi="Arial"/>
        </w:rPr>
      </w:pPr>
      <w:r>
        <w:rPr>
          <w:rFonts w:ascii="Arial" w:hAnsi="Arial"/>
        </w:rPr>
        <w:t>Els diferents components de la instal·lació de protecció contra incendis tindran un manteniment periòdic d’acord amb el Pla de manteniment.</w:t>
      </w:r>
    </w:p>
    <w:p w14:paraId="20B40637" w14:textId="77777777" w:rsidR="005804F5" w:rsidRDefault="005804F5">
      <w:pPr>
        <w:ind w:left="567"/>
        <w:jc w:val="both"/>
        <w:rPr>
          <w:rFonts w:ascii="Arial" w:hAnsi="Arial"/>
        </w:rPr>
      </w:pPr>
    </w:p>
    <w:p w14:paraId="355F2E5E"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1F82A371" w14:textId="77777777" w:rsidR="005804F5" w:rsidRDefault="005804F5">
      <w:pPr>
        <w:ind w:left="567"/>
        <w:jc w:val="both"/>
        <w:rPr>
          <w:rFonts w:ascii="Arial" w:hAnsi="Arial"/>
        </w:rPr>
      </w:pPr>
    </w:p>
    <w:p w14:paraId="71C4F0FA" w14:textId="77777777" w:rsidR="005804F5" w:rsidRDefault="005804F5">
      <w:pPr>
        <w:numPr>
          <w:ilvl w:val="0"/>
          <w:numId w:val="25"/>
        </w:numPr>
        <w:jc w:val="both"/>
        <w:rPr>
          <w:rFonts w:ascii="Arial" w:hAnsi="Arial"/>
        </w:rPr>
      </w:pPr>
      <w:r>
        <w:rPr>
          <w:rFonts w:ascii="Arial" w:hAnsi="Arial"/>
        </w:rPr>
        <w:t>Revisió dels aparells o sistemes instal·lats.</w:t>
      </w:r>
    </w:p>
    <w:p w14:paraId="2B5D993D" w14:textId="77777777" w:rsidR="005804F5" w:rsidRDefault="005804F5">
      <w:pPr>
        <w:ind w:left="567"/>
        <w:jc w:val="both"/>
        <w:rPr>
          <w:rFonts w:ascii="Arial" w:hAnsi="Arial"/>
        </w:rPr>
      </w:pPr>
    </w:p>
    <w:p w14:paraId="40CC7AB9" w14:textId="77777777" w:rsidR="005804F5" w:rsidRDefault="005804F5">
      <w:pPr>
        <w:ind w:left="567"/>
        <w:jc w:val="both"/>
        <w:rPr>
          <w:rFonts w:ascii="Arial" w:hAnsi="Arial"/>
        </w:rPr>
      </w:pPr>
      <w:r>
        <w:rPr>
          <w:rFonts w:ascii="Arial" w:hAnsi="Arial"/>
        </w:rPr>
        <w:t>En cas d'incendi, la manca de manteniment de les instal·lacions de protecció contra incendis comportar tant la pèrdua de les garanties de l'assegurança així com la responsabilitat civil de la propietat pels possibles danys personals i materials causats pel sinistre.</w:t>
      </w:r>
    </w:p>
    <w:p w14:paraId="7F8CE292" w14:textId="77777777" w:rsidR="005804F5" w:rsidRDefault="005804F5">
      <w:pPr>
        <w:ind w:left="567"/>
        <w:jc w:val="both"/>
        <w:rPr>
          <w:rFonts w:ascii="Arial" w:hAnsi="Arial"/>
        </w:rPr>
      </w:pPr>
    </w:p>
    <w:p w14:paraId="5ADCF34C" w14:textId="77777777" w:rsidR="005804F5" w:rsidRDefault="005804F5">
      <w:pPr>
        <w:jc w:val="both"/>
        <w:rPr>
          <w:rFonts w:ascii="Arial" w:hAnsi="Arial"/>
        </w:rPr>
      </w:pPr>
    </w:p>
    <w:p w14:paraId="696E98FA" w14:textId="77777777" w:rsidR="003C617A" w:rsidRDefault="003C617A">
      <w:pPr>
        <w:jc w:val="both"/>
        <w:rPr>
          <w:rFonts w:ascii="Arial" w:hAnsi="Arial"/>
        </w:rPr>
      </w:pPr>
    </w:p>
    <w:p w14:paraId="52EF9E03" w14:textId="77777777" w:rsidR="005804F5" w:rsidRDefault="005804F5">
      <w:pPr>
        <w:pStyle w:val="Ttulo1"/>
        <w:pBdr>
          <w:bottom w:val="single" w:sz="4" w:space="1" w:color="auto"/>
        </w:pBdr>
        <w:rPr>
          <w:rFonts w:ascii="Arial" w:eastAsia="Times New Roman" w:hAnsi="Arial"/>
        </w:rPr>
      </w:pPr>
      <w:r>
        <w:rPr>
          <w:rFonts w:ascii="Arial" w:eastAsia="Times New Roman" w:hAnsi="Arial"/>
        </w:rPr>
        <w:t>Instal·lació de ventilació</w:t>
      </w:r>
    </w:p>
    <w:p w14:paraId="4D8DC835" w14:textId="77777777" w:rsidR="005804F5" w:rsidRDefault="005804F5">
      <w:pPr>
        <w:jc w:val="both"/>
        <w:rPr>
          <w:rFonts w:ascii="Arial" w:hAnsi="Arial"/>
          <w:b/>
          <w:bCs/>
        </w:rPr>
      </w:pPr>
    </w:p>
    <w:p w14:paraId="53468167" w14:textId="77777777" w:rsidR="005804F5" w:rsidRDefault="005804F5">
      <w:pPr>
        <w:jc w:val="both"/>
        <w:rPr>
          <w:rFonts w:ascii="Arial" w:hAnsi="Arial"/>
        </w:rPr>
      </w:pPr>
      <w:r>
        <w:rPr>
          <w:rFonts w:ascii="Arial" w:hAnsi="Arial"/>
          <w:b/>
          <w:bCs/>
        </w:rPr>
        <w:t>I.- Instruccions d’ús</w:t>
      </w:r>
      <w:r>
        <w:rPr>
          <w:rFonts w:ascii="Arial" w:hAnsi="Arial"/>
        </w:rPr>
        <w:t>:</w:t>
      </w:r>
    </w:p>
    <w:p w14:paraId="52DF38B0" w14:textId="77777777" w:rsidR="005804F5" w:rsidRDefault="005804F5">
      <w:pPr>
        <w:ind w:left="567"/>
        <w:jc w:val="both"/>
        <w:rPr>
          <w:rFonts w:ascii="Arial" w:hAnsi="Arial"/>
          <w:b/>
          <w:bCs/>
        </w:rPr>
      </w:pPr>
    </w:p>
    <w:p w14:paraId="588EA3D5" w14:textId="77777777" w:rsidR="005804F5" w:rsidRDefault="005804F5">
      <w:pPr>
        <w:ind w:left="567"/>
        <w:jc w:val="both"/>
        <w:rPr>
          <w:rFonts w:ascii="Arial" w:hAnsi="Arial"/>
          <w:b/>
          <w:bCs/>
        </w:rPr>
      </w:pPr>
      <w:r>
        <w:rPr>
          <w:rFonts w:ascii="Arial" w:hAnsi="Arial"/>
          <w:b/>
          <w:bCs/>
        </w:rPr>
        <w:t>Condicions d’ús:</w:t>
      </w:r>
    </w:p>
    <w:p w14:paraId="733011CB" w14:textId="77777777" w:rsidR="005804F5" w:rsidRDefault="005804F5">
      <w:pPr>
        <w:ind w:left="567"/>
        <w:jc w:val="both"/>
        <w:rPr>
          <w:rFonts w:ascii="Arial" w:hAnsi="Arial"/>
        </w:rPr>
      </w:pPr>
    </w:p>
    <w:p w14:paraId="16279CC6" w14:textId="77777777" w:rsidR="005804F5" w:rsidRDefault="005804F5">
      <w:pPr>
        <w:ind w:left="567"/>
        <w:jc w:val="both"/>
        <w:rPr>
          <w:rFonts w:ascii="Arial" w:hAnsi="Arial"/>
        </w:rPr>
      </w:pPr>
      <w:r>
        <w:rPr>
          <w:rFonts w:ascii="Arial" w:hAnsi="Arial"/>
        </w:rPr>
        <w:t>La instal·lació de ventilació s’utilitzarà exclusivament per a l'ús projectat, mantenint les prestacions específiques de salubritat per a les quals s’ha dissenyat la instal·lació.</w:t>
      </w:r>
    </w:p>
    <w:p w14:paraId="08B60D82" w14:textId="77777777" w:rsidR="005804F5" w:rsidRDefault="005804F5">
      <w:pPr>
        <w:ind w:left="567"/>
        <w:jc w:val="both"/>
        <w:rPr>
          <w:rFonts w:ascii="Arial" w:hAnsi="Arial"/>
        </w:rPr>
      </w:pPr>
    </w:p>
    <w:p w14:paraId="4B30E2D5" w14:textId="77777777" w:rsidR="005804F5" w:rsidRDefault="005804F5">
      <w:pPr>
        <w:ind w:left="567"/>
        <w:jc w:val="both"/>
        <w:rPr>
          <w:rFonts w:ascii="Arial" w:hAnsi="Arial"/>
        </w:rPr>
      </w:pPr>
    </w:p>
    <w:p w14:paraId="2D7ADE78" w14:textId="77777777" w:rsidR="005804F5" w:rsidRDefault="005804F5">
      <w:pPr>
        <w:ind w:left="567"/>
        <w:jc w:val="both"/>
        <w:rPr>
          <w:rFonts w:ascii="Arial" w:hAnsi="Arial"/>
          <w:color w:val="0000FF"/>
        </w:rPr>
      </w:pPr>
      <w:r>
        <w:rPr>
          <w:rFonts w:ascii="Arial" w:hAnsi="Arial"/>
        </w:rPr>
        <w:lastRenderedPageBreak/>
        <w:t>No és permès connectar en els conductes d’admissió o extracció de la instal·lació de ventilació les extraccions de fums d’altres aparells (calderes, cuines, etc.). Tanmateix no es poden connectar els extractors de cuines a les xemeneies de les calderes i a l’inrevés.</w:t>
      </w:r>
    </w:p>
    <w:p w14:paraId="5DB57A4F" w14:textId="77777777" w:rsidR="005804F5" w:rsidRDefault="005804F5">
      <w:pPr>
        <w:ind w:left="567"/>
        <w:jc w:val="both"/>
        <w:rPr>
          <w:rFonts w:ascii="Arial" w:hAnsi="Arial"/>
        </w:rPr>
      </w:pPr>
    </w:p>
    <w:p w14:paraId="162204F0" w14:textId="77777777" w:rsidR="005804F5" w:rsidRDefault="005804F5">
      <w:pPr>
        <w:ind w:left="567"/>
        <w:jc w:val="both"/>
        <w:rPr>
          <w:rFonts w:ascii="Arial" w:hAnsi="Arial"/>
        </w:rPr>
      </w:pPr>
      <w:r>
        <w:rPr>
          <w:rFonts w:ascii="Arial" w:hAnsi="Arial"/>
        </w:rPr>
        <w:t>No es poden tapar les reixetes de ventilació de les portes i finestres.</w:t>
      </w:r>
    </w:p>
    <w:p w14:paraId="322435AB" w14:textId="77777777" w:rsidR="005804F5" w:rsidRDefault="005804F5">
      <w:pPr>
        <w:ind w:left="567"/>
        <w:jc w:val="both"/>
        <w:rPr>
          <w:rFonts w:ascii="Arial" w:hAnsi="Arial"/>
        </w:rPr>
      </w:pPr>
    </w:p>
    <w:p w14:paraId="322BA9BA" w14:textId="77777777" w:rsidR="005804F5" w:rsidRDefault="005804F5">
      <w:pPr>
        <w:ind w:left="567"/>
        <w:jc w:val="both"/>
        <w:rPr>
          <w:rFonts w:ascii="Arial" w:hAnsi="Arial"/>
          <w:b/>
          <w:bCs/>
        </w:rPr>
      </w:pPr>
      <w:r>
        <w:rPr>
          <w:rFonts w:ascii="Arial" w:hAnsi="Arial"/>
          <w:b/>
          <w:bCs/>
        </w:rPr>
        <w:t>Intervencions durant la vida útil de l’edifici:</w:t>
      </w:r>
    </w:p>
    <w:p w14:paraId="501B1EC9" w14:textId="77777777" w:rsidR="005804F5" w:rsidRDefault="005804F5">
      <w:pPr>
        <w:ind w:left="567"/>
        <w:jc w:val="both"/>
        <w:rPr>
          <w:rFonts w:ascii="Arial" w:hAnsi="Arial"/>
        </w:rPr>
      </w:pPr>
    </w:p>
    <w:p w14:paraId="3B78D32C" w14:textId="77777777" w:rsidR="005804F5" w:rsidRDefault="005804F5">
      <w:pPr>
        <w:ind w:left="567"/>
        <w:jc w:val="both"/>
        <w:rPr>
          <w:rFonts w:ascii="Arial" w:hAnsi="Arial"/>
        </w:rPr>
      </w:pPr>
      <w:r>
        <w:rPr>
          <w:rFonts w:ascii="Arial" w:hAnsi="Arial"/>
        </w:rPr>
        <w:t xml:space="preserve">En el cas d’intervencions que impliquin la reforma, reparació o rehabilitació de la instal·lació de ventilació, caldrà el consentiment de la propietat o del seu representant, el compliment de les normatives vigents i la seva execució per part d’un instal·lador especialitzat. </w:t>
      </w:r>
    </w:p>
    <w:p w14:paraId="254A03C5" w14:textId="77777777" w:rsidR="005804F5" w:rsidRDefault="005804F5">
      <w:pPr>
        <w:ind w:left="567"/>
        <w:jc w:val="both"/>
        <w:rPr>
          <w:rFonts w:ascii="Arial" w:hAnsi="Arial"/>
        </w:rPr>
      </w:pPr>
    </w:p>
    <w:p w14:paraId="237F6CAB" w14:textId="77777777" w:rsidR="005804F5" w:rsidRDefault="005804F5">
      <w:pPr>
        <w:ind w:left="567"/>
        <w:jc w:val="both"/>
        <w:rPr>
          <w:rFonts w:ascii="Arial" w:hAnsi="Arial"/>
        </w:rPr>
      </w:pPr>
      <w:r>
        <w:rPr>
          <w:rFonts w:ascii="Arial" w:hAnsi="Arial"/>
        </w:rPr>
        <w:t>Aquesta prescripció inclou les petites modificacions de la instal·lació en espais d’ús privatiu doncs poden perjudicar la correcte ventilació de l’habitatge, local o zona i, per tant, la salubritat dels mateixos.</w:t>
      </w:r>
    </w:p>
    <w:p w14:paraId="6A789643" w14:textId="77777777" w:rsidR="005804F5" w:rsidRDefault="005804F5">
      <w:pPr>
        <w:ind w:left="567"/>
        <w:jc w:val="both"/>
        <w:rPr>
          <w:rFonts w:ascii="Arial" w:hAnsi="Arial"/>
          <w:b/>
          <w:bCs/>
        </w:rPr>
      </w:pPr>
    </w:p>
    <w:p w14:paraId="2F2986BF" w14:textId="77777777" w:rsidR="005804F5" w:rsidRDefault="005804F5">
      <w:pPr>
        <w:jc w:val="both"/>
        <w:rPr>
          <w:rFonts w:ascii="Arial" w:hAnsi="Arial"/>
          <w:b/>
          <w:bCs/>
        </w:rPr>
      </w:pPr>
      <w:r>
        <w:rPr>
          <w:rFonts w:ascii="Arial" w:hAnsi="Arial"/>
          <w:b/>
          <w:bCs/>
        </w:rPr>
        <w:t>II.- Instruccions de manteniment:</w:t>
      </w:r>
    </w:p>
    <w:p w14:paraId="67231145" w14:textId="77777777" w:rsidR="005804F5" w:rsidRDefault="005804F5">
      <w:pPr>
        <w:ind w:left="567"/>
        <w:jc w:val="both"/>
        <w:rPr>
          <w:rFonts w:ascii="Arial" w:hAnsi="Arial"/>
        </w:rPr>
      </w:pPr>
    </w:p>
    <w:p w14:paraId="475A73A2" w14:textId="77777777" w:rsidR="005804F5" w:rsidRDefault="005804F5">
      <w:pPr>
        <w:ind w:left="567"/>
        <w:jc w:val="both"/>
        <w:rPr>
          <w:rFonts w:ascii="Arial" w:hAnsi="Arial"/>
        </w:rPr>
      </w:pPr>
      <w:r>
        <w:rPr>
          <w:rFonts w:ascii="Arial" w:hAnsi="Arial"/>
        </w:rPr>
        <w:t>Els diferents components de la instal·lació de ventilació tindran un manteniment periòdic d’acord amb el Pla de manteniment.</w:t>
      </w:r>
    </w:p>
    <w:p w14:paraId="7412F972" w14:textId="77777777" w:rsidR="005804F5" w:rsidRDefault="005804F5">
      <w:pPr>
        <w:ind w:left="567"/>
        <w:jc w:val="both"/>
        <w:rPr>
          <w:rFonts w:ascii="Arial" w:hAnsi="Arial"/>
        </w:rPr>
      </w:pPr>
    </w:p>
    <w:p w14:paraId="16F88453"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56F92C02" w14:textId="77777777" w:rsidR="005804F5" w:rsidRDefault="005804F5">
      <w:pPr>
        <w:ind w:left="567"/>
        <w:jc w:val="both"/>
        <w:rPr>
          <w:rFonts w:ascii="Arial" w:hAnsi="Arial"/>
        </w:rPr>
      </w:pPr>
    </w:p>
    <w:p w14:paraId="301A29FC" w14:textId="77777777" w:rsidR="005804F5" w:rsidRDefault="005804F5">
      <w:pPr>
        <w:numPr>
          <w:ilvl w:val="0"/>
          <w:numId w:val="25"/>
        </w:numPr>
        <w:jc w:val="both"/>
        <w:rPr>
          <w:rFonts w:ascii="Arial" w:hAnsi="Arial"/>
        </w:rPr>
      </w:pPr>
      <w:r>
        <w:rPr>
          <w:rFonts w:ascii="Arial" w:hAnsi="Arial"/>
        </w:rPr>
        <w:t xml:space="preserve">Neteges i revisions de conductes, aspiradors, extractors i filtres. </w:t>
      </w:r>
    </w:p>
    <w:p w14:paraId="76C9798B" w14:textId="77777777" w:rsidR="005804F5" w:rsidRDefault="005804F5">
      <w:pPr>
        <w:numPr>
          <w:ilvl w:val="0"/>
          <w:numId w:val="25"/>
        </w:numPr>
        <w:jc w:val="both"/>
        <w:rPr>
          <w:rFonts w:ascii="Arial" w:hAnsi="Arial"/>
        </w:rPr>
      </w:pPr>
      <w:r>
        <w:rPr>
          <w:rFonts w:ascii="Arial" w:hAnsi="Arial"/>
        </w:rPr>
        <w:t>Revisió sistemes de comandament i control.</w:t>
      </w:r>
    </w:p>
    <w:p w14:paraId="2A48B0E6" w14:textId="77777777" w:rsidR="005804F5" w:rsidRDefault="005804F5">
      <w:pPr>
        <w:ind w:left="567"/>
        <w:jc w:val="both"/>
        <w:rPr>
          <w:rFonts w:ascii="Arial" w:hAnsi="Arial"/>
        </w:rPr>
      </w:pPr>
    </w:p>
    <w:p w14:paraId="41B73482" w14:textId="77777777" w:rsidR="005804F5" w:rsidRDefault="005804F5">
      <w:pPr>
        <w:ind w:left="567"/>
        <w:jc w:val="both"/>
        <w:rPr>
          <w:rFonts w:ascii="Arial" w:hAnsi="Arial"/>
        </w:rPr>
      </w:pPr>
      <w:r>
        <w:rPr>
          <w:rFonts w:ascii="Arial" w:hAnsi="Arial"/>
        </w:rPr>
        <w:t>El manteniment de la instal·lació de ventilació comunitària fins els espais privatius (habitatge o local) correspon a la propietat o a la comunitat de propietaris de l'edifici. El manteniment de la instal·lació a partir del seu accés als espais privatius correspon a l'usuari.</w:t>
      </w:r>
    </w:p>
    <w:p w14:paraId="2C66279C" w14:textId="77777777" w:rsidR="005804F5" w:rsidRDefault="005804F5">
      <w:pPr>
        <w:ind w:left="567"/>
        <w:jc w:val="both"/>
        <w:rPr>
          <w:rFonts w:ascii="Arial" w:hAnsi="Arial"/>
        </w:rPr>
      </w:pPr>
    </w:p>
    <w:p w14:paraId="660A50FB" w14:textId="77777777" w:rsidR="005804F5" w:rsidRDefault="005804F5">
      <w:pPr>
        <w:jc w:val="both"/>
        <w:rPr>
          <w:rFonts w:ascii="Arial" w:hAnsi="Arial"/>
        </w:rPr>
      </w:pPr>
    </w:p>
    <w:p w14:paraId="34D187B3" w14:textId="77777777" w:rsidR="005804F5" w:rsidRPr="003C617A" w:rsidRDefault="005804F5">
      <w:pPr>
        <w:keepNext/>
        <w:pBdr>
          <w:bottom w:val="single" w:sz="6" w:space="1" w:color="auto"/>
        </w:pBdr>
        <w:rPr>
          <w:rFonts w:ascii="Arial" w:hAnsi="Arial"/>
          <w:b/>
          <w:sz w:val="24"/>
        </w:rPr>
      </w:pPr>
      <w:r w:rsidRPr="003C617A">
        <w:rPr>
          <w:rFonts w:ascii="Arial" w:hAnsi="Arial"/>
          <w:b/>
          <w:sz w:val="24"/>
        </w:rPr>
        <w:t xml:space="preserve">Instal·lació solar fotovoltaica </w:t>
      </w:r>
    </w:p>
    <w:p w14:paraId="654FA1B0" w14:textId="77777777" w:rsidR="005804F5" w:rsidRDefault="005804F5">
      <w:pPr>
        <w:jc w:val="both"/>
        <w:rPr>
          <w:rFonts w:ascii="Arial" w:hAnsi="Arial"/>
          <w:b/>
          <w:bCs/>
        </w:rPr>
      </w:pPr>
    </w:p>
    <w:p w14:paraId="3AFAB79A" w14:textId="77777777" w:rsidR="005804F5" w:rsidRDefault="005804F5">
      <w:pPr>
        <w:jc w:val="both"/>
        <w:rPr>
          <w:rFonts w:ascii="Arial" w:hAnsi="Arial"/>
        </w:rPr>
      </w:pPr>
      <w:r>
        <w:rPr>
          <w:rFonts w:ascii="Arial" w:hAnsi="Arial"/>
          <w:b/>
          <w:bCs/>
        </w:rPr>
        <w:t>I.- Instruccions d’ús</w:t>
      </w:r>
      <w:r>
        <w:rPr>
          <w:rFonts w:ascii="Arial" w:hAnsi="Arial"/>
        </w:rPr>
        <w:t>:</w:t>
      </w:r>
    </w:p>
    <w:p w14:paraId="3F62608B" w14:textId="77777777" w:rsidR="005804F5" w:rsidRDefault="005804F5">
      <w:pPr>
        <w:jc w:val="both"/>
        <w:rPr>
          <w:rFonts w:ascii="Arial" w:hAnsi="Arial"/>
        </w:rPr>
      </w:pPr>
    </w:p>
    <w:p w14:paraId="3C1E86EB" w14:textId="77777777" w:rsidR="005804F5" w:rsidRDefault="005804F5">
      <w:pPr>
        <w:ind w:left="567"/>
        <w:jc w:val="both"/>
        <w:rPr>
          <w:rFonts w:ascii="Arial" w:hAnsi="Arial"/>
          <w:b/>
          <w:bCs/>
        </w:rPr>
      </w:pPr>
      <w:r>
        <w:rPr>
          <w:rFonts w:ascii="Arial" w:hAnsi="Arial"/>
          <w:b/>
          <w:bCs/>
        </w:rPr>
        <w:t>Consideracions d’ús :</w:t>
      </w:r>
    </w:p>
    <w:p w14:paraId="7A2AB7B7" w14:textId="77777777" w:rsidR="005804F5" w:rsidRDefault="005804F5">
      <w:pPr>
        <w:ind w:left="567"/>
        <w:jc w:val="both"/>
        <w:rPr>
          <w:rFonts w:ascii="Arial" w:hAnsi="Arial"/>
        </w:rPr>
      </w:pPr>
    </w:p>
    <w:p w14:paraId="53D6D939" w14:textId="77777777" w:rsidR="005804F5" w:rsidRDefault="005804F5">
      <w:pPr>
        <w:ind w:left="567"/>
        <w:jc w:val="both"/>
        <w:rPr>
          <w:rFonts w:ascii="Arial" w:hAnsi="Arial"/>
        </w:rPr>
      </w:pPr>
      <w:r>
        <w:rPr>
          <w:rFonts w:ascii="Arial" w:hAnsi="Arial"/>
        </w:rPr>
        <w:t>La instal·lació solar fotovoltaica s’utilitzarà exclusivament per a l'ús projectat, mantenint les prestacions de funcionalitat, de seguretat i d’estalvi energètic per a les quals s’ha dissenyat la instal·lació.</w:t>
      </w:r>
    </w:p>
    <w:p w14:paraId="74582F5A" w14:textId="77777777" w:rsidR="005804F5" w:rsidRDefault="005804F5">
      <w:pPr>
        <w:jc w:val="both"/>
        <w:rPr>
          <w:rFonts w:ascii="Arial" w:hAnsi="Arial"/>
        </w:rPr>
      </w:pPr>
    </w:p>
    <w:p w14:paraId="761D931E" w14:textId="77777777" w:rsidR="005804F5" w:rsidRDefault="005804F5">
      <w:pPr>
        <w:jc w:val="both"/>
        <w:rPr>
          <w:rFonts w:ascii="Arial" w:hAnsi="Arial"/>
        </w:rPr>
      </w:pPr>
    </w:p>
    <w:p w14:paraId="67A1D6D0" w14:textId="77777777" w:rsidR="005804F5" w:rsidRDefault="005804F5">
      <w:pPr>
        <w:ind w:left="567"/>
        <w:jc w:val="both"/>
        <w:rPr>
          <w:rFonts w:ascii="Arial" w:hAnsi="Arial"/>
        </w:rPr>
      </w:pPr>
      <w:r>
        <w:rPr>
          <w:rFonts w:ascii="Arial" w:hAnsi="Arial"/>
        </w:rPr>
        <w:t xml:space="preserve">La zona on s’ubiquen els captadors no ha de tenir cap element aliè a la instal·lació. Aquest espai s'ha de netejar periòdicament i, si s’escau, comprovar que no hi manqui aigua en els sifons dels desguassos. Aquestes són d'accés restringit a l'empresa que faci el manteniment i, en cas d'urgència, al responsable designat per la propietat. </w:t>
      </w:r>
    </w:p>
    <w:p w14:paraId="46BADF93" w14:textId="77777777" w:rsidR="005804F5" w:rsidRDefault="005804F5">
      <w:pPr>
        <w:ind w:left="567"/>
        <w:jc w:val="both"/>
        <w:rPr>
          <w:rFonts w:ascii="Arial" w:hAnsi="Arial"/>
        </w:rPr>
      </w:pPr>
    </w:p>
    <w:p w14:paraId="0A1FE778" w14:textId="77777777" w:rsidR="005804F5" w:rsidRDefault="005804F5">
      <w:pPr>
        <w:ind w:left="567"/>
        <w:jc w:val="both"/>
        <w:rPr>
          <w:rFonts w:ascii="Arial" w:hAnsi="Arial"/>
          <w:b/>
          <w:bCs/>
        </w:rPr>
      </w:pPr>
      <w:r>
        <w:rPr>
          <w:rFonts w:ascii="Arial" w:hAnsi="Arial"/>
          <w:b/>
          <w:bCs/>
        </w:rPr>
        <w:t>Intervencions durant la vida útil de l’edifici:</w:t>
      </w:r>
    </w:p>
    <w:p w14:paraId="04FF8AA3" w14:textId="77777777" w:rsidR="005804F5" w:rsidRDefault="005804F5">
      <w:pPr>
        <w:ind w:left="567"/>
        <w:jc w:val="both"/>
        <w:rPr>
          <w:rFonts w:ascii="Arial" w:hAnsi="Arial"/>
        </w:rPr>
      </w:pPr>
    </w:p>
    <w:p w14:paraId="5A7650DA" w14:textId="77777777" w:rsidR="005804F5" w:rsidRDefault="005804F5">
      <w:pPr>
        <w:ind w:left="567"/>
        <w:jc w:val="both"/>
        <w:rPr>
          <w:rFonts w:ascii="Arial" w:hAnsi="Arial"/>
        </w:rPr>
      </w:pPr>
      <w:r>
        <w:rPr>
          <w:rFonts w:ascii="Arial" w:hAnsi="Arial"/>
        </w:rPr>
        <w:t>En el cas d’intervencions que impliquin la reforma, reparació o rehabilitació de la instal·lació fotovoltaica, caldrà el consentiment de la propietat o del seu representant, el compliment de les normatives vigents i la seva execució a càrrec d’un instal·lador especialitzat.</w:t>
      </w:r>
    </w:p>
    <w:p w14:paraId="08089989" w14:textId="77777777" w:rsidR="005804F5" w:rsidRDefault="005804F5">
      <w:pPr>
        <w:jc w:val="both"/>
        <w:rPr>
          <w:rFonts w:ascii="Arial" w:hAnsi="Arial"/>
        </w:rPr>
      </w:pPr>
    </w:p>
    <w:p w14:paraId="4CF6C42E" w14:textId="77777777" w:rsidR="005804F5" w:rsidRDefault="005804F5">
      <w:pPr>
        <w:jc w:val="both"/>
        <w:rPr>
          <w:rFonts w:ascii="Arial" w:hAnsi="Arial"/>
        </w:rPr>
      </w:pPr>
      <w:r>
        <w:rPr>
          <w:rFonts w:ascii="Arial" w:hAnsi="Arial"/>
          <w:b/>
          <w:bCs/>
        </w:rPr>
        <w:t>II.- Instruccions de manteniment:</w:t>
      </w:r>
    </w:p>
    <w:p w14:paraId="31D10762" w14:textId="77777777" w:rsidR="005804F5" w:rsidRDefault="005804F5">
      <w:pPr>
        <w:jc w:val="both"/>
        <w:rPr>
          <w:rFonts w:ascii="Arial" w:hAnsi="Arial"/>
        </w:rPr>
      </w:pPr>
    </w:p>
    <w:p w14:paraId="3B14F8F1" w14:textId="77777777" w:rsidR="005804F5" w:rsidRDefault="005804F5">
      <w:pPr>
        <w:ind w:left="567"/>
        <w:jc w:val="both"/>
        <w:rPr>
          <w:rFonts w:ascii="Arial" w:hAnsi="Arial"/>
        </w:rPr>
      </w:pPr>
      <w:r>
        <w:rPr>
          <w:rFonts w:ascii="Arial" w:hAnsi="Arial"/>
        </w:rPr>
        <w:t>Els diferents components de la instal·lació fotovoltaica tindran un manteniment periòdic d’acord amb el Pla de manteniment.</w:t>
      </w:r>
    </w:p>
    <w:p w14:paraId="2E9F1430" w14:textId="77777777" w:rsidR="005804F5" w:rsidRDefault="005804F5">
      <w:pPr>
        <w:ind w:left="567"/>
        <w:jc w:val="both"/>
        <w:rPr>
          <w:rFonts w:ascii="Arial" w:hAnsi="Arial"/>
        </w:rPr>
      </w:pPr>
    </w:p>
    <w:p w14:paraId="27D638BA" w14:textId="77777777" w:rsidR="005804F5" w:rsidRDefault="005804F5">
      <w:pPr>
        <w:ind w:left="567"/>
        <w:jc w:val="both"/>
        <w:rPr>
          <w:rFonts w:ascii="Arial" w:hAnsi="Arial"/>
        </w:rPr>
      </w:pPr>
      <w:r>
        <w:rPr>
          <w:rFonts w:ascii="Arial" w:hAnsi="Arial"/>
        </w:rPr>
        <w:t xml:space="preserve">De forma general,  es tindran en consideració les següents operacions: </w:t>
      </w:r>
    </w:p>
    <w:p w14:paraId="604AEF64" w14:textId="77777777" w:rsidR="005804F5" w:rsidRDefault="005804F5">
      <w:pPr>
        <w:jc w:val="both"/>
        <w:rPr>
          <w:rFonts w:ascii="Arial" w:hAnsi="Arial"/>
        </w:rPr>
      </w:pPr>
    </w:p>
    <w:p w14:paraId="35CEB588" w14:textId="77777777" w:rsidR="005804F5" w:rsidRDefault="005804F5">
      <w:pPr>
        <w:numPr>
          <w:ilvl w:val="0"/>
          <w:numId w:val="26"/>
        </w:numPr>
        <w:jc w:val="both"/>
        <w:rPr>
          <w:rFonts w:ascii="Arial" w:hAnsi="Arial"/>
        </w:rPr>
      </w:pPr>
      <w:r>
        <w:rPr>
          <w:rFonts w:ascii="Arial" w:hAnsi="Arial"/>
        </w:rPr>
        <w:t>Neteja captadors i inspecció visual dels seus components.</w:t>
      </w:r>
    </w:p>
    <w:p w14:paraId="5616F2F4" w14:textId="77777777" w:rsidR="005804F5" w:rsidRDefault="005804F5">
      <w:pPr>
        <w:numPr>
          <w:ilvl w:val="0"/>
          <w:numId w:val="26"/>
        </w:numPr>
        <w:jc w:val="both"/>
        <w:rPr>
          <w:rFonts w:ascii="Arial" w:hAnsi="Arial"/>
        </w:rPr>
      </w:pPr>
      <w:r>
        <w:rPr>
          <w:rFonts w:ascii="Arial" w:hAnsi="Arial"/>
        </w:rPr>
        <w:t xml:space="preserve">Revisió general de la instal·lació. </w:t>
      </w:r>
    </w:p>
    <w:sectPr w:rsidR="005804F5">
      <w:pgSz w:w="11907" w:h="16840"/>
      <w:pgMar w:top="1134" w:right="851"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9AD"/>
    <w:multiLevelType w:val="hybridMultilevel"/>
    <w:tmpl w:val="76F631B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15:restartNumberingAfterBreak="0">
    <w:nsid w:val="019A20C5"/>
    <w:multiLevelType w:val="hybridMultilevel"/>
    <w:tmpl w:val="BB924F96"/>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 w15:restartNumberingAfterBreak="0">
    <w:nsid w:val="01E60BA0"/>
    <w:multiLevelType w:val="hybridMultilevel"/>
    <w:tmpl w:val="65A4A476"/>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0AC42107"/>
    <w:multiLevelType w:val="hybridMultilevel"/>
    <w:tmpl w:val="B9F0A156"/>
    <w:lvl w:ilvl="0" w:tplc="0C0A0001">
      <w:start w:val="1"/>
      <w:numFmt w:val="bullet"/>
      <w:lvlText w:val=""/>
      <w:lvlJc w:val="left"/>
      <w:pPr>
        <w:tabs>
          <w:tab w:val="num" w:pos="1287"/>
        </w:tabs>
        <w:ind w:left="1287" w:hanging="360"/>
      </w:pPr>
      <w:rPr>
        <w:rFonts w:ascii="Symbol" w:hAnsi="Symbol" w:hint="default"/>
      </w:rPr>
    </w:lvl>
    <w:lvl w:ilvl="1" w:tplc="2F8A2EAA">
      <w:numFmt w:val="bullet"/>
      <w:lvlText w:val="-"/>
      <w:lvlJc w:val="left"/>
      <w:pPr>
        <w:tabs>
          <w:tab w:val="num" w:pos="2007"/>
        </w:tabs>
        <w:ind w:left="2007" w:hanging="360"/>
      </w:pPr>
      <w:rPr>
        <w:rFonts w:ascii="Times New Roman" w:eastAsia="Arial Unicode MS" w:hAnsi="Times New Roman" w:cs="Times New Roman" w:hint="default"/>
      </w:rPr>
    </w:lvl>
    <w:lvl w:ilvl="2" w:tplc="0C0A0001">
      <w:start w:val="1"/>
      <w:numFmt w:val="bullet"/>
      <w:lvlText w:val=""/>
      <w:lvlJc w:val="left"/>
      <w:pPr>
        <w:tabs>
          <w:tab w:val="num" w:pos="2727"/>
        </w:tabs>
        <w:ind w:left="2727" w:hanging="360"/>
      </w:pPr>
      <w:rPr>
        <w:rFonts w:ascii="Symbol" w:hAnsi="Symbol" w:hint="default"/>
      </w:r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15:restartNumberingAfterBreak="0">
    <w:nsid w:val="0B7F2618"/>
    <w:multiLevelType w:val="hybridMultilevel"/>
    <w:tmpl w:val="52064468"/>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15:restartNumberingAfterBreak="0">
    <w:nsid w:val="0C15286D"/>
    <w:multiLevelType w:val="hybridMultilevel"/>
    <w:tmpl w:val="5142CB10"/>
    <w:lvl w:ilvl="0" w:tplc="0C0A0001">
      <w:start w:val="1"/>
      <w:numFmt w:val="bullet"/>
      <w:lvlText w:val=""/>
      <w:lvlJc w:val="left"/>
      <w:pPr>
        <w:tabs>
          <w:tab w:val="num" w:pos="1287"/>
        </w:tabs>
        <w:ind w:left="1287" w:hanging="360"/>
      </w:pPr>
      <w:rPr>
        <w:rFonts w:ascii="Symbol" w:hAnsi="Symbol" w:hint="default"/>
      </w:rPr>
    </w:lvl>
    <w:lvl w:ilvl="1" w:tplc="2F8A2EAA">
      <w:numFmt w:val="bullet"/>
      <w:lvlText w:val="-"/>
      <w:lvlJc w:val="left"/>
      <w:pPr>
        <w:tabs>
          <w:tab w:val="num" w:pos="2007"/>
        </w:tabs>
        <w:ind w:left="2007" w:hanging="360"/>
      </w:pPr>
      <w:rPr>
        <w:rFonts w:ascii="Times New Roman" w:eastAsia="Arial Unicode MS" w:hAnsi="Times New Roman"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 w15:restartNumberingAfterBreak="0">
    <w:nsid w:val="1BFE1018"/>
    <w:multiLevelType w:val="hybridMultilevel"/>
    <w:tmpl w:val="4CC47142"/>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15:restartNumberingAfterBreak="0">
    <w:nsid w:val="1E1368D4"/>
    <w:multiLevelType w:val="hybridMultilevel"/>
    <w:tmpl w:val="9D6477A0"/>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8" w15:restartNumberingAfterBreak="0">
    <w:nsid w:val="218948C2"/>
    <w:multiLevelType w:val="hybridMultilevel"/>
    <w:tmpl w:val="1942694A"/>
    <w:lvl w:ilvl="0" w:tplc="0C0A0001">
      <w:start w:val="1"/>
      <w:numFmt w:val="bullet"/>
      <w:lvlText w:val=""/>
      <w:lvlJc w:val="left"/>
      <w:pPr>
        <w:tabs>
          <w:tab w:val="num" w:pos="1287"/>
        </w:tabs>
        <w:ind w:left="1287" w:hanging="360"/>
      </w:pPr>
      <w:rPr>
        <w:rFonts w:ascii="Symbol" w:hAnsi="Symbol" w:hint="default"/>
      </w:rPr>
    </w:lvl>
    <w:lvl w:ilvl="1" w:tplc="2F8A2EAA">
      <w:numFmt w:val="bullet"/>
      <w:lvlText w:val="-"/>
      <w:lvlJc w:val="left"/>
      <w:pPr>
        <w:tabs>
          <w:tab w:val="num" w:pos="2007"/>
        </w:tabs>
        <w:ind w:left="2007" w:hanging="360"/>
      </w:pPr>
      <w:rPr>
        <w:rFonts w:ascii="Times New Roman" w:eastAsia="Arial Unicode MS" w:hAnsi="Times New Roman"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2C8517A4"/>
    <w:multiLevelType w:val="hybridMultilevel"/>
    <w:tmpl w:val="26D2969A"/>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15:restartNumberingAfterBreak="0">
    <w:nsid w:val="2DB7140D"/>
    <w:multiLevelType w:val="hybridMultilevel"/>
    <w:tmpl w:val="EE4A251E"/>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15:restartNumberingAfterBreak="0">
    <w:nsid w:val="416C1E42"/>
    <w:multiLevelType w:val="hybridMultilevel"/>
    <w:tmpl w:val="278A31F8"/>
    <w:lvl w:ilvl="0" w:tplc="0C0A0001">
      <w:start w:val="1"/>
      <w:numFmt w:val="bullet"/>
      <w:lvlText w:val=""/>
      <w:lvlJc w:val="left"/>
      <w:pPr>
        <w:tabs>
          <w:tab w:val="num" w:pos="1287"/>
        </w:tabs>
        <w:ind w:left="1287" w:hanging="360"/>
      </w:pPr>
      <w:rPr>
        <w:rFonts w:ascii="Symbol" w:hAnsi="Symbol" w:hint="default"/>
      </w:rPr>
    </w:lvl>
    <w:lvl w:ilvl="1" w:tplc="2F8A2EAA">
      <w:numFmt w:val="bullet"/>
      <w:lvlText w:val="-"/>
      <w:lvlJc w:val="left"/>
      <w:pPr>
        <w:tabs>
          <w:tab w:val="num" w:pos="2007"/>
        </w:tabs>
        <w:ind w:left="2007" w:hanging="360"/>
      </w:pPr>
      <w:rPr>
        <w:rFonts w:ascii="Times New Roman" w:eastAsia="Arial Unicode MS" w:hAnsi="Times New Roman"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15:restartNumberingAfterBreak="0">
    <w:nsid w:val="436947F4"/>
    <w:multiLevelType w:val="hybridMultilevel"/>
    <w:tmpl w:val="5776CDB6"/>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43ED21D2"/>
    <w:multiLevelType w:val="hybridMultilevel"/>
    <w:tmpl w:val="5FCC7694"/>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4" w15:restartNumberingAfterBreak="0">
    <w:nsid w:val="48C61D0C"/>
    <w:multiLevelType w:val="hybridMultilevel"/>
    <w:tmpl w:val="1A36E8AE"/>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5" w15:restartNumberingAfterBreak="0">
    <w:nsid w:val="4AB5397F"/>
    <w:multiLevelType w:val="hybridMultilevel"/>
    <w:tmpl w:val="F12EFBC4"/>
    <w:lvl w:ilvl="0" w:tplc="0C0A0001">
      <w:start w:val="1"/>
      <w:numFmt w:val="bullet"/>
      <w:lvlText w:val=""/>
      <w:lvlJc w:val="left"/>
      <w:pPr>
        <w:tabs>
          <w:tab w:val="num" w:pos="1287"/>
        </w:tabs>
        <w:ind w:left="1287" w:hanging="360"/>
      </w:pPr>
      <w:rPr>
        <w:rFonts w:ascii="Symbol" w:hAnsi="Symbol" w:hint="default"/>
      </w:rPr>
    </w:lvl>
    <w:lvl w:ilvl="1" w:tplc="2F8A2EAA">
      <w:numFmt w:val="bullet"/>
      <w:lvlText w:val="-"/>
      <w:lvlJc w:val="left"/>
      <w:pPr>
        <w:tabs>
          <w:tab w:val="num" w:pos="2007"/>
        </w:tabs>
        <w:ind w:left="2007" w:hanging="360"/>
      </w:pPr>
      <w:rPr>
        <w:rFonts w:ascii="Times New Roman" w:eastAsia="Arial Unicode MS" w:hAnsi="Times New Roman"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15:restartNumberingAfterBreak="0">
    <w:nsid w:val="52BE1945"/>
    <w:multiLevelType w:val="hybridMultilevel"/>
    <w:tmpl w:val="583EDF6A"/>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7" w15:restartNumberingAfterBreak="0">
    <w:nsid w:val="5AE30653"/>
    <w:multiLevelType w:val="hybridMultilevel"/>
    <w:tmpl w:val="65F8391C"/>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8" w15:restartNumberingAfterBreak="0">
    <w:nsid w:val="5C950DA5"/>
    <w:multiLevelType w:val="hybridMultilevel"/>
    <w:tmpl w:val="50C4086C"/>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9" w15:restartNumberingAfterBreak="0">
    <w:nsid w:val="60155799"/>
    <w:multiLevelType w:val="hybridMultilevel"/>
    <w:tmpl w:val="8E4C85C4"/>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0" w15:restartNumberingAfterBreak="0">
    <w:nsid w:val="689736D0"/>
    <w:multiLevelType w:val="hybridMultilevel"/>
    <w:tmpl w:val="366898BC"/>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15:restartNumberingAfterBreak="0">
    <w:nsid w:val="6CB11944"/>
    <w:multiLevelType w:val="hybridMultilevel"/>
    <w:tmpl w:val="B9C439BE"/>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2" w15:restartNumberingAfterBreak="0">
    <w:nsid w:val="70DF6BE7"/>
    <w:multiLevelType w:val="hybridMultilevel"/>
    <w:tmpl w:val="9F805E12"/>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3" w15:restartNumberingAfterBreak="0">
    <w:nsid w:val="74292C8A"/>
    <w:multiLevelType w:val="hybridMultilevel"/>
    <w:tmpl w:val="E2849D04"/>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15:restartNumberingAfterBreak="0">
    <w:nsid w:val="7B541954"/>
    <w:multiLevelType w:val="hybridMultilevel"/>
    <w:tmpl w:val="3DC88F0E"/>
    <w:lvl w:ilvl="0" w:tplc="0C0A0001">
      <w:start w:val="1"/>
      <w:numFmt w:val="bullet"/>
      <w:lvlText w:val=""/>
      <w:lvlJc w:val="left"/>
      <w:pPr>
        <w:tabs>
          <w:tab w:val="num" w:pos="1287"/>
        </w:tabs>
        <w:ind w:left="1287"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5" w15:restartNumberingAfterBreak="0">
    <w:nsid w:val="7C38559D"/>
    <w:multiLevelType w:val="hybridMultilevel"/>
    <w:tmpl w:val="3C8ACB60"/>
    <w:lvl w:ilvl="0" w:tplc="0C0A0001">
      <w:start w:val="1"/>
      <w:numFmt w:val="bullet"/>
      <w:lvlText w:val=""/>
      <w:lvlJc w:val="left"/>
      <w:pPr>
        <w:tabs>
          <w:tab w:val="num" w:pos="1287"/>
        </w:tabs>
        <w:ind w:left="1287" w:hanging="360"/>
      </w:pPr>
      <w:rPr>
        <w:rFonts w:ascii="Symbol" w:hAnsi="Symbol" w:hint="default"/>
      </w:rPr>
    </w:lvl>
    <w:lvl w:ilvl="1" w:tplc="2F8A2EAA">
      <w:numFmt w:val="bullet"/>
      <w:lvlText w:val="-"/>
      <w:lvlJc w:val="left"/>
      <w:pPr>
        <w:tabs>
          <w:tab w:val="num" w:pos="2007"/>
        </w:tabs>
        <w:ind w:left="2007" w:hanging="360"/>
      </w:pPr>
      <w:rPr>
        <w:rFonts w:ascii="Times New Roman" w:eastAsia="Arial Unicode MS" w:hAnsi="Times New Roman" w:cs="Times New Roma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16cid:durableId="80111729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3887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21646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14600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234047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412136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1130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252944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340739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247170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260730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584807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408297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6327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085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31546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10696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1676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31135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18929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804567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328807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389885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13976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26525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88255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468"/>
    <w:rsid w:val="000264E4"/>
    <w:rsid w:val="000C74B7"/>
    <w:rsid w:val="000D6044"/>
    <w:rsid w:val="000D75E4"/>
    <w:rsid w:val="000F109E"/>
    <w:rsid w:val="0010254A"/>
    <w:rsid w:val="001A646C"/>
    <w:rsid w:val="002560C5"/>
    <w:rsid w:val="00275F24"/>
    <w:rsid w:val="00294855"/>
    <w:rsid w:val="002B7F51"/>
    <w:rsid w:val="00361E6C"/>
    <w:rsid w:val="003A3CA0"/>
    <w:rsid w:val="003C617A"/>
    <w:rsid w:val="003D68B9"/>
    <w:rsid w:val="004B6CAB"/>
    <w:rsid w:val="004F49BA"/>
    <w:rsid w:val="004F4EB0"/>
    <w:rsid w:val="005804F5"/>
    <w:rsid w:val="005B1272"/>
    <w:rsid w:val="0061044F"/>
    <w:rsid w:val="00630720"/>
    <w:rsid w:val="0064563D"/>
    <w:rsid w:val="0067094A"/>
    <w:rsid w:val="0067147C"/>
    <w:rsid w:val="006C2F37"/>
    <w:rsid w:val="006C3D02"/>
    <w:rsid w:val="006C7EB3"/>
    <w:rsid w:val="007A3468"/>
    <w:rsid w:val="007C1413"/>
    <w:rsid w:val="008232B9"/>
    <w:rsid w:val="00874D9D"/>
    <w:rsid w:val="009F633C"/>
    <w:rsid w:val="00A12D36"/>
    <w:rsid w:val="00B50316"/>
    <w:rsid w:val="00B9295B"/>
    <w:rsid w:val="00BA01B7"/>
    <w:rsid w:val="00C21FD1"/>
    <w:rsid w:val="00C36990"/>
    <w:rsid w:val="00C3720C"/>
    <w:rsid w:val="00D253A9"/>
    <w:rsid w:val="00E15285"/>
    <w:rsid w:val="00E22630"/>
    <w:rsid w:val="00E253E6"/>
    <w:rsid w:val="00E55E62"/>
    <w:rsid w:val="00ED2227"/>
    <w:rsid w:val="00F13579"/>
    <w:rsid w:val="00F87318"/>
    <w:rsid w:val="00F93F90"/>
    <w:rsid w:val="00FE45E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3CA787B0"/>
  <w15:chartTrackingRefBased/>
  <w15:docId w15:val="{A13CD0E7-A257-410C-B559-1B77C58B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ar"/>
    <w:qFormat/>
    <w:pPr>
      <w:keepNext/>
      <w:outlineLvl w:val="0"/>
    </w:pPr>
    <w:rPr>
      <w:rFonts w:eastAsiaTheme="minorEastAsia"/>
      <w:b/>
      <w:sz w:val="24"/>
    </w:rPr>
  </w:style>
  <w:style w:type="paragraph" w:styleId="Ttulo2">
    <w:name w:val="heading 2"/>
    <w:basedOn w:val="Normal"/>
    <w:next w:val="Normal"/>
    <w:link w:val="Ttulo2Car"/>
    <w:qFormat/>
    <w:pPr>
      <w:keepNext/>
      <w:outlineLvl w:val="1"/>
    </w:pPr>
    <w:rPr>
      <w:rFonts w:eastAsiaTheme="minorEastAsia"/>
      <w:sz w:val="24"/>
    </w:rPr>
  </w:style>
  <w:style w:type="paragraph" w:styleId="Ttulo3">
    <w:name w:val="heading 3"/>
    <w:basedOn w:val="Normal"/>
    <w:next w:val="Normal"/>
    <w:link w:val="Ttulo3Car"/>
    <w:qFormat/>
    <w:pPr>
      <w:keepNext/>
      <w:ind w:left="1418"/>
      <w:outlineLvl w:val="2"/>
    </w:pPr>
    <w:rPr>
      <w:rFonts w:eastAsiaTheme="minorEastAsia"/>
      <w:sz w:val="24"/>
    </w:rPr>
  </w:style>
  <w:style w:type="paragraph" w:styleId="Ttulo4">
    <w:name w:val="heading 4"/>
    <w:basedOn w:val="Normal"/>
    <w:next w:val="Normal"/>
    <w:link w:val="Ttulo4Car"/>
    <w:qFormat/>
    <w:pPr>
      <w:keepNext/>
      <w:spacing w:line="360" w:lineRule="auto"/>
      <w:ind w:left="1985"/>
      <w:outlineLvl w:val="3"/>
    </w:pPr>
    <w:rPr>
      <w:rFonts w:eastAsiaTheme="minorEastAsia"/>
      <w:sz w:val="24"/>
    </w:rPr>
  </w:style>
  <w:style w:type="paragraph" w:styleId="Ttulo5">
    <w:name w:val="heading 5"/>
    <w:basedOn w:val="Normal"/>
    <w:next w:val="Normal"/>
    <w:link w:val="Ttulo5Car"/>
    <w:qFormat/>
    <w:pPr>
      <w:keepNext/>
      <w:spacing w:line="360" w:lineRule="auto"/>
      <w:outlineLvl w:val="4"/>
    </w:pPr>
    <w:rPr>
      <w:rFonts w:ascii="Arial" w:eastAsiaTheme="minorEastAsia" w:hAnsi="Arial"/>
      <w:b/>
      <w:sz w:val="18"/>
    </w:rPr>
  </w:style>
  <w:style w:type="paragraph" w:styleId="Ttulo6">
    <w:name w:val="heading 6"/>
    <w:basedOn w:val="Normal"/>
    <w:next w:val="Normal"/>
    <w:link w:val="Ttulo6Car"/>
    <w:qFormat/>
    <w:pPr>
      <w:keepNext/>
      <w:spacing w:line="360" w:lineRule="auto"/>
      <w:ind w:left="1701"/>
      <w:outlineLvl w:val="5"/>
    </w:pPr>
    <w:rPr>
      <w:rFonts w:ascii="Arial" w:eastAsiaTheme="minorEastAsia" w:hAnsi="Arial"/>
      <w:sz w:val="24"/>
    </w:rPr>
  </w:style>
  <w:style w:type="paragraph" w:styleId="Ttulo7">
    <w:name w:val="heading 7"/>
    <w:basedOn w:val="Normal"/>
    <w:next w:val="Normal"/>
    <w:link w:val="Ttulo7Car"/>
    <w:qFormat/>
    <w:pPr>
      <w:keepNext/>
      <w:spacing w:line="360" w:lineRule="auto"/>
      <w:ind w:left="567"/>
      <w:outlineLvl w:val="6"/>
    </w:pPr>
    <w:rPr>
      <w:rFonts w:ascii="Arial" w:hAnsi="Arial"/>
      <w:sz w:val="24"/>
    </w:rPr>
  </w:style>
  <w:style w:type="paragraph" w:styleId="Ttulo8">
    <w:name w:val="heading 8"/>
    <w:basedOn w:val="Normal"/>
    <w:next w:val="Normal"/>
    <w:link w:val="Ttulo8Car"/>
    <w:qFormat/>
    <w:pPr>
      <w:keepNext/>
      <w:spacing w:line="360" w:lineRule="auto"/>
      <w:ind w:left="1134"/>
      <w:outlineLvl w:val="7"/>
    </w:pPr>
    <w:rPr>
      <w:rFonts w:ascii="Arial" w:hAnsi="Arial"/>
      <w:sz w:val="24"/>
    </w:rPr>
  </w:style>
  <w:style w:type="paragraph" w:styleId="Ttulo9">
    <w:name w:val="heading 9"/>
    <w:basedOn w:val="Normal"/>
    <w:next w:val="Normal"/>
    <w:link w:val="Ttulo9Car"/>
    <w:qFormat/>
    <w:pPr>
      <w:keepNext/>
      <w:jc w:val="right"/>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semiHidden/>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semiHidden/>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semiHidden/>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semiHidden/>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semiHidden/>
    <w:rPr>
      <w:rFonts w:asciiTheme="majorHAnsi" w:eastAsiaTheme="majorEastAsia" w:hAnsiTheme="majorHAnsi" w:cstheme="majorBidi"/>
      <w:color w:val="1F3763" w:themeColor="accent1" w:themeShade="7F"/>
    </w:rPr>
  </w:style>
  <w:style w:type="paragraph" w:customStyle="1" w:styleId="msonormal0">
    <w:name w:val="msonormal"/>
    <w:basedOn w:val="Normal"/>
    <w:pPr>
      <w:spacing w:before="100" w:beforeAutospacing="1" w:after="100" w:afterAutospacing="1"/>
    </w:pPr>
    <w:rPr>
      <w:color w:val="000000"/>
      <w:sz w:val="24"/>
      <w:szCs w:val="24"/>
    </w:rPr>
  </w:style>
  <w:style w:type="paragraph" w:styleId="NormalWeb">
    <w:name w:val="Normal (Web)"/>
    <w:basedOn w:val="Normal"/>
    <w:semiHidden/>
    <w:unhideWhenUsed/>
    <w:pPr>
      <w:spacing w:before="100" w:beforeAutospacing="1" w:after="100" w:afterAutospacing="1"/>
    </w:pPr>
    <w:rPr>
      <w:color w:val="000000"/>
      <w:sz w:val="24"/>
      <w:szCs w:val="24"/>
    </w:rPr>
  </w:style>
  <w:style w:type="character" w:customStyle="1" w:styleId="Ttulo7Car">
    <w:name w:val="Título 7 Car"/>
    <w:basedOn w:val="Fuentedeprrafopredeter"/>
    <w:link w:val="Ttulo7"/>
    <w:semiHidden/>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semiHidden/>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semiHidden/>
    <w:rPr>
      <w:rFonts w:asciiTheme="majorHAnsi" w:eastAsiaTheme="majorEastAsia" w:hAnsiTheme="majorHAnsi" w:cstheme="majorBidi"/>
      <w:i/>
      <w:iCs/>
      <w:color w:val="272727" w:themeColor="text1" w:themeTint="D8"/>
      <w:sz w:val="21"/>
      <w:szCs w:val="21"/>
    </w:rPr>
  </w:style>
  <w:style w:type="paragraph" w:styleId="Encabezado">
    <w:name w:val="header"/>
    <w:basedOn w:val="Normal"/>
    <w:link w:val="EncabezadoCar"/>
    <w:semiHidden/>
    <w:unhideWhenUsed/>
    <w:pPr>
      <w:tabs>
        <w:tab w:val="center" w:pos="4252"/>
        <w:tab w:val="right" w:pos="8504"/>
      </w:tabs>
    </w:pPr>
  </w:style>
  <w:style w:type="character" w:customStyle="1" w:styleId="EncabezadoCar">
    <w:name w:val="Encabezado Car"/>
    <w:basedOn w:val="Fuentedeprrafopredeter"/>
    <w:link w:val="Encabezado"/>
    <w:semiHidden/>
  </w:style>
  <w:style w:type="paragraph" w:styleId="Piedepgina">
    <w:name w:val="footer"/>
    <w:basedOn w:val="Normal"/>
    <w:link w:val="PiedepginaCar"/>
    <w:semiHidden/>
    <w:unhideWhenUsed/>
    <w:pPr>
      <w:tabs>
        <w:tab w:val="center" w:pos="4252"/>
        <w:tab w:val="right" w:pos="8504"/>
      </w:tabs>
    </w:pPr>
  </w:style>
  <w:style w:type="character" w:customStyle="1" w:styleId="PiedepginaCar">
    <w:name w:val="Pie de página Car"/>
    <w:basedOn w:val="Fuentedeprrafopredeter"/>
    <w:link w:val="Piedepgina"/>
    <w:semiHidden/>
  </w:style>
  <w:style w:type="paragraph" w:styleId="Descripcin">
    <w:name w:val="caption"/>
    <w:basedOn w:val="Normal"/>
    <w:next w:val="Normal"/>
    <w:qFormat/>
    <w:pPr>
      <w:spacing w:line="360" w:lineRule="auto"/>
    </w:pPr>
    <w:rPr>
      <w:rFonts w:ascii="Arial" w:hAnsi="Arial"/>
      <w:b/>
      <w:sz w:val="16"/>
    </w:rPr>
  </w:style>
  <w:style w:type="paragraph" w:styleId="Textoindependiente">
    <w:name w:val="Body Text"/>
    <w:basedOn w:val="Normal"/>
    <w:link w:val="TextoindependienteCar"/>
    <w:semiHidden/>
    <w:unhideWhenUsed/>
    <w:pPr>
      <w:spacing w:line="360" w:lineRule="auto"/>
    </w:pPr>
    <w:rPr>
      <w:rFonts w:ascii="Arial" w:hAnsi="Arial"/>
      <w:b/>
      <w:sz w:val="24"/>
    </w:rPr>
  </w:style>
  <w:style w:type="character" w:customStyle="1" w:styleId="TextoindependienteCar">
    <w:name w:val="Texto independiente Car"/>
    <w:basedOn w:val="Fuentedeprrafopredeter"/>
    <w:link w:val="Textoindependiente"/>
    <w:semiHidden/>
  </w:style>
  <w:style w:type="paragraph" w:styleId="Sangradetextonormal">
    <w:name w:val="Body Text Indent"/>
    <w:basedOn w:val="Normal"/>
    <w:link w:val="SangradetextonormalCar"/>
    <w:semiHidden/>
    <w:unhideWhenUsed/>
    <w:pPr>
      <w:spacing w:line="360" w:lineRule="auto"/>
      <w:ind w:left="1701"/>
    </w:pPr>
    <w:rPr>
      <w:rFonts w:ascii="Arial" w:hAnsi="Arial"/>
      <w:sz w:val="24"/>
    </w:rPr>
  </w:style>
  <w:style w:type="character" w:customStyle="1" w:styleId="SangradetextonormalCar">
    <w:name w:val="Sangría de texto normal Car"/>
    <w:basedOn w:val="Fuentedeprrafopredeter"/>
    <w:link w:val="Sangradetextonormal"/>
    <w:semiHidden/>
  </w:style>
  <w:style w:type="paragraph" w:styleId="Textoindependiente2">
    <w:name w:val="Body Text 2"/>
    <w:basedOn w:val="Normal"/>
    <w:link w:val="Textoindependiente2Car"/>
    <w:semiHidden/>
    <w:unhideWhenUsed/>
    <w:pPr>
      <w:spacing w:line="360" w:lineRule="auto"/>
    </w:pPr>
    <w:rPr>
      <w:rFonts w:ascii="Arial" w:hAnsi="Arial"/>
      <w:sz w:val="24"/>
    </w:rPr>
  </w:style>
  <w:style w:type="character" w:customStyle="1" w:styleId="Textoindependiente2Car">
    <w:name w:val="Texto independiente 2 Car"/>
    <w:basedOn w:val="Fuentedeprrafopredeter"/>
    <w:link w:val="Textoindependiente2"/>
    <w:semiHidden/>
  </w:style>
  <w:style w:type="paragraph" w:styleId="Textoindependiente3">
    <w:name w:val="Body Text 3"/>
    <w:basedOn w:val="Normal"/>
    <w:link w:val="Textoindependiente3Car"/>
    <w:semiHidden/>
    <w:unhideWhenUsed/>
    <w:pPr>
      <w:jc w:val="both"/>
    </w:pPr>
    <w:rPr>
      <w:rFonts w:ascii="Arial" w:hAnsi="Arial"/>
      <w:noProof/>
      <w:sz w:val="13"/>
    </w:rPr>
  </w:style>
  <w:style w:type="character" w:customStyle="1" w:styleId="Textoindependiente3Car">
    <w:name w:val="Texto independiente 3 Car"/>
    <w:basedOn w:val="Fuentedeprrafopredeter"/>
    <w:link w:val="Textoindependiente3"/>
    <w:semiHidden/>
    <w:rPr>
      <w:sz w:val="16"/>
      <w:szCs w:val="16"/>
    </w:rPr>
  </w:style>
  <w:style w:type="paragraph" w:styleId="Sangra2detindependiente">
    <w:name w:val="Body Text Indent 2"/>
    <w:basedOn w:val="Normal"/>
    <w:link w:val="Sangra2detindependienteCar"/>
    <w:semiHidden/>
    <w:unhideWhenUsed/>
    <w:pPr>
      <w:ind w:left="567"/>
    </w:pPr>
    <w:rPr>
      <w:rFonts w:ascii="Arial" w:hAnsi="Arial"/>
      <w:sz w:val="24"/>
    </w:rPr>
  </w:style>
  <w:style w:type="character" w:customStyle="1" w:styleId="Sangra2detindependienteCar">
    <w:name w:val="Sangría 2 de t. independiente Car"/>
    <w:basedOn w:val="Fuentedeprrafopredeter"/>
    <w:link w:val="Sangra2detindependiente"/>
    <w:semiHidden/>
  </w:style>
  <w:style w:type="paragraph" w:styleId="Sangra3detindependiente">
    <w:name w:val="Body Text Indent 3"/>
    <w:basedOn w:val="Normal"/>
    <w:link w:val="Sangra3detindependienteCar"/>
    <w:semiHidden/>
    <w:unhideWhenUsed/>
    <w:pPr>
      <w:ind w:left="170" w:hanging="170"/>
    </w:pPr>
    <w:rPr>
      <w:rFonts w:ascii="Arial" w:hAnsi="Arial"/>
      <w:sz w:val="18"/>
    </w:rPr>
  </w:style>
  <w:style w:type="character" w:customStyle="1" w:styleId="Sangra3detindependienteCar">
    <w:name w:val="Sangría 3 de t. independiente Car"/>
    <w:basedOn w:val="Fuentedeprrafopredeter"/>
    <w:link w:val="Sangra3detindependiente"/>
    <w:semiHidden/>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doNotOrganizeInFold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21</Pages>
  <Words>9768</Words>
  <Characters>53724</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Llibre dOrdres i dAssistncies</vt:lpstr>
    </vt:vector>
  </TitlesOfParts>
  <Company/>
  <LinksUpToDate>false</LinksUpToDate>
  <CharactersWithSpaces>63366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Llibre dOrdres i dAssistncies</dc:title>
  <dc:subject/>
  <dc:creator>USER</dc:creator>
  <cp:keywords/>
  <dc:description/>
  <cp:lastModifiedBy>Zoraida Rodriguez Moreno</cp:lastModifiedBy>
  <cp:revision>25</cp:revision>
  <cp:lastPrinted>2024-10-14T08:51:00Z</cp:lastPrinted>
  <dcterms:created xsi:type="dcterms:W3CDTF">2024-05-16T08:14:00Z</dcterms:created>
  <dcterms:modified xsi:type="dcterms:W3CDTF">2026-05-14T09:21:00Z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1215197223</vt:i4>
  </property>
  <property fmtid="{D5CDD505-2E9C-101B-9397-08002B2CF9AE}" pid="3" name="_EmailSubject">
    <vt:lpwstr>Bon diaia capuglio</vt:lpwstr>
  </property>
  <property fmtid="{D5CDD505-2E9C-101B-9397-08002B2CF9AE}" pid="4" name="_AuthorEmail">
    <vt:lpwstr>mfbarq@coac.net</vt:lpwstr>
  </property>
  <property fmtid="{D5CDD505-2E9C-101B-9397-08002B2CF9AE}" pid="5" name="_AuthorEmailDisplayName">
    <vt:lpwstr>Mnica Fornt</vt:lpwstr>
  </property>
  <property fmtid="{D5CDD505-2E9C-101B-9397-08002B2CF9AE}" pid="6" name="_ReviewingToolsShownOnce">
    <vt:lpwstr/>
  </property>
</Properties>
</file>